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86792" w14:textId="7D157F75" w:rsidR="00FD3AD5" w:rsidRDefault="00FD3AD5" w:rsidP="006B5C2F">
      <w:pPr>
        <w:spacing w:after="240" w:line="240" w:lineRule="auto"/>
        <w:ind w:left="-284" w:right="-284"/>
        <w:rPr>
          <w:rFonts w:cs="Arial"/>
          <w:b/>
          <w:bCs/>
          <w:szCs w:val="24"/>
        </w:rPr>
        <w:sectPr w:rsidR="00FD3AD5" w:rsidSect="00084E2D">
          <w:headerReference w:type="default" r:id="rId7"/>
          <w:footerReference w:type="default" r:id="rId8"/>
          <w:type w:val="continuous"/>
          <w:pgSz w:w="11906" w:h="16838"/>
          <w:pgMar w:top="1417" w:right="1417" w:bottom="1417" w:left="1417" w:header="708" w:footer="454" w:gutter="0"/>
          <w:cols w:sep="1" w:space="709"/>
          <w:docGrid w:linePitch="360"/>
        </w:sectPr>
      </w:pPr>
      <w:r w:rsidRPr="00EC7E82">
        <w:rPr>
          <w:rFonts w:cs="Arial"/>
          <w:b/>
          <w:bCs/>
          <w:szCs w:val="24"/>
        </w:rPr>
        <w:t>Décret</w:t>
      </w:r>
      <w:r>
        <w:rPr>
          <w:rFonts w:cs="Arial"/>
          <w:b/>
          <w:bCs/>
          <w:szCs w:val="24"/>
        </w:rPr>
        <w:t xml:space="preserve"> 4 avril 1793 autorisant le conseil exécutif provisoire à participer au financement de la construction du premier réseau de télégraphe optique </w:t>
      </w:r>
    </w:p>
    <w:p w14:paraId="609E3CCB" w14:textId="53C128DB" w:rsidR="00FD3AD5" w:rsidRDefault="00FD3AD5" w:rsidP="00851503">
      <w:pPr>
        <w:spacing w:after="240" w:line="240" w:lineRule="auto"/>
        <w:rPr>
          <w:rFonts w:cs="Arial"/>
          <w:szCs w:val="24"/>
        </w:rPr>
      </w:pPr>
      <w:r>
        <w:rPr>
          <w:rFonts w:cs="Arial"/>
          <w:szCs w:val="24"/>
        </w:rPr>
        <w:t>La convention nationale après avoir entendu des comités réunis d’instruction publique et de la guerre, sur un procédé présenté par le citoyen Chappe pour correspondre rapidement à de grandes distances, décrète que le conseil exécutif provisoire est autorisé à faire un essai de ce procédé, en prenant une ligne de correspondance assez longue pour obtenir des résultats concluants ; le Comité d’instruction publique nommera deux des membres pour en suivre les opérations. Pour les frais de cet essai il sera pris une somme de 6000 francs sur les fonds libres de la guerre</w:t>
      </w:r>
    </w:p>
    <w:p w14:paraId="318F2092" w14:textId="77777777" w:rsidR="00FD3AD5" w:rsidRDefault="00FD3AD5" w:rsidP="00851503">
      <w:pPr>
        <w:spacing w:after="240" w:line="240" w:lineRule="auto"/>
        <w:rPr>
          <w:rFonts w:cs="Arial"/>
          <w:szCs w:val="24"/>
        </w:rPr>
      </w:pPr>
      <w:r>
        <w:rPr>
          <w:rFonts w:cs="Arial"/>
          <w:szCs w:val="24"/>
        </w:rPr>
        <w:t>Ce projet de décret est adopté</w:t>
      </w:r>
    </w:p>
    <w:p w14:paraId="2DF66C16" w14:textId="77777777" w:rsidR="00D03BEE" w:rsidRDefault="00D03BEE" w:rsidP="00851503">
      <w:pPr>
        <w:spacing w:after="240" w:line="240" w:lineRule="auto"/>
      </w:pPr>
      <w:bookmarkStart w:id="0" w:name="_GoBack"/>
      <w:bookmarkEnd w:id="0"/>
    </w:p>
    <w:sectPr w:rsidR="00D03BEE" w:rsidSect="006B5C2F">
      <w:type w:val="continuous"/>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481FF" w14:textId="77777777" w:rsidR="00B00C1C" w:rsidRDefault="00B00C1C" w:rsidP="000E37D2">
      <w:pPr>
        <w:spacing w:after="0" w:line="240" w:lineRule="auto"/>
      </w:pPr>
      <w:r>
        <w:separator/>
      </w:r>
    </w:p>
  </w:endnote>
  <w:endnote w:type="continuationSeparator" w:id="0">
    <w:p w14:paraId="3185B05A" w14:textId="77777777" w:rsidR="00B00C1C" w:rsidRDefault="00B00C1C" w:rsidP="000E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329403"/>
      <w:docPartObj>
        <w:docPartGallery w:val="Page Numbers (Bottom of Page)"/>
        <w:docPartUnique/>
      </w:docPartObj>
    </w:sdtPr>
    <w:sdtContent>
      <w:p w14:paraId="49F7323A" w14:textId="084DBFFD" w:rsidR="00084E2D" w:rsidRDefault="00084E2D">
        <w:pPr>
          <w:pStyle w:val="Pieddepage"/>
          <w:jc w:val="center"/>
        </w:pPr>
        <w:r>
          <w:fldChar w:fldCharType="begin"/>
        </w:r>
        <w:r>
          <w:instrText>PAGE   \* MERGEFORMAT</w:instrText>
        </w:r>
        <w:r>
          <w:fldChar w:fldCharType="separate"/>
        </w:r>
        <w:r>
          <w:t>2</w:t>
        </w:r>
        <w:r>
          <w:fldChar w:fldCharType="end"/>
        </w:r>
      </w:p>
    </w:sdtContent>
  </w:sdt>
  <w:p w14:paraId="42B02F9E" w14:textId="77777777" w:rsidR="00084E2D" w:rsidRDefault="00084E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397E3" w14:textId="77777777" w:rsidR="00B00C1C" w:rsidRDefault="00B00C1C" w:rsidP="000E37D2">
      <w:pPr>
        <w:spacing w:after="0" w:line="240" w:lineRule="auto"/>
      </w:pPr>
      <w:r>
        <w:separator/>
      </w:r>
    </w:p>
  </w:footnote>
  <w:footnote w:type="continuationSeparator" w:id="0">
    <w:p w14:paraId="1209A667" w14:textId="77777777" w:rsidR="00B00C1C" w:rsidRDefault="00B00C1C" w:rsidP="000E3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AF20" w14:textId="346500AA" w:rsidR="000E37D2" w:rsidRPr="000E37D2" w:rsidRDefault="000E37D2" w:rsidP="000E37D2">
    <w:pPr>
      <w:pStyle w:val="Titreloisetdcrets"/>
      <w:pBdr>
        <w:bottom w:val="single" w:sz="4" w:space="1" w:color="auto"/>
      </w:pBdr>
      <w:rPr>
        <w:sz w:val="20"/>
        <w:szCs w:val="20"/>
      </w:rPr>
    </w:pPr>
    <w:r w:rsidRPr="000E37D2">
      <w:rPr>
        <w:caps w:val="0"/>
        <w:sz w:val="20"/>
        <w:szCs w:val="20"/>
      </w:rPr>
      <w:t>MONITEUR UNIVERSEL</w:t>
    </w:r>
    <w:r w:rsidR="00851503">
      <w:rPr>
        <w:caps w:val="0"/>
        <w:sz w:val="20"/>
        <w:szCs w:val="20"/>
      </w:rPr>
      <w:t xml:space="preserve"> -</w:t>
    </w:r>
    <w:r w:rsidRPr="000E37D2">
      <w:rPr>
        <w:caps w:val="0"/>
        <w:sz w:val="20"/>
        <w:szCs w:val="20"/>
      </w:rPr>
      <w:t xml:space="preserve"> </w:t>
    </w:r>
    <w:r w:rsidR="006B5C2F">
      <w:rPr>
        <w:caps w:val="0"/>
        <w:sz w:val="20"/>
        <w:szCs w:val="20"/>
      </w:rPr>
      <w:t xml:space="preserve">4 </w:t>
    </w:r>
    <w:r w:rsidRPr="000E37D2">
      <w:rPr>
        <w:caps w:val="0"/>
        <w:sz w:val="20"/>
        <w:szCs w:val="20"/>
      </w:rPr>
      <w:t>AVRIL 1793</w:t>
    </w:r>
  </w:p>
  <w:p w14:paraId="61F57767" w14:textId="77777777" w:rsidR="000E37D2" w:rsidRDefault="000E37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E705F"/>
    <w:multiLevelType w:val="hybridMultilevel"/>
    <w:tmpl w:val="83DAB1DE"/>
    <w:lvl w:ilvl="0" w:tplc="08C0208A">
      <w:start w:val="1"/>
      <w:numFmt w:val="upperRoman"/>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8EA3C">
      <w:start w:val="1"/>
      <w:numFmt w:val="lowerLetter"/>
      <w:lvlText w:val="%2"/>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88904">
      <w:start w:val="1"/>
      <w:numFmt w:val="lowerRoman"/>
      <w:lvlText w:val="%3"/>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29608">
      <w:start w:val="1"/>
      <w:numFmt w:val="decimal"/>
      <w:lvlText w:val="%4"/>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4C3EA">
      <w:start w:val="1"/>
      <w:numFmt w:val="lowerLetter"/>
      <w:lvlText w:val="%5"/>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688F2">
      <w:start w:val="1"/>
      <w:numFmt w:val="lowerRoman"/>
      <w:lvlText w:val="%6"/>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34844A">
      <w:start w:val="1"/>
      <w:numFmt w:val="decimal"/>
      <w:lvlText w:val="%7"/>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881A0">
      <w:start w:val="1"/>
      <w:numFmt w:val="lowerLetter"/>
      <w:lvlText w:val="%8"/>
      <w:lvlJc w:val="left"/>
      <w:pPr>
        <w:ind w:left="6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E058C">
      <w:start w:val="1"/>
      <w:numFmt w:val="lowerRoman"/>
      <w:lvlText w:val="%9"/>
      <w:lvlJc w:val="left"/>
      <w:pPr>
        <w:ind w:left="7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D5"/>
    <w:rsid w:val="0004644A"/>
    <w:rsid w:val="00084E2D"/>
    <w:rsid w:val="000E37D2"/>
    <w:rsid w:val="000F6C62"/>
    <w:rsid w:val="00343068"/>
    <w:rsid w:val="003925B1"/>
    <w:rsid w:val="004F339C"/>
    <w:rsid w:val="00585E42"/>
    <w:rsid w:val="005F5BBC"/>
    <w:rsid w:val="006422B4"/>
    <w:rsid w:val="006B5C2F"/>
    <w:rsid w:val="0071338F"/>
    <w:rsid w:val="00851503"/>
    <w:rsid w:val="008C4436"/>
    <w:rsid w:val="00997BF2"/>
    <w:rsid w:val="00A336B8"/>
    <w:rsid w:val="00AA4367"/>
    <w:rsid w:val="00B00C1C"/>
    <w:rsid w:val="00BB1297"/>
    <w:rsid w:val="00D03BEE"/>
    <w:rsid w:val="00EC7E82"/>
    <w:rsid w:val="00EE54EA"/>
    <w:rsid w:val="00FD3A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1AA28"/>
  <w15:chartTrackingRefBased/>
  <w15:docId w15:val="{64E499AD-A3D3-442E-B1B2-4F3DF230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2D"/>
    <w:rPr>
      <w:rFonts w:ascii="Calibri" w:hAnsi="Calibri"/>
      <w:sz w:val="24"/>
    </w:rPr>
  </w:style>
  <w:style w:type="paragraph" w:styleId="Titre1">
    <w:name w:val="heading 1"/>
    <w:basedOn w:val="Normal"/>
    <w:next w:val="Normal"/>
    <w:link w:val="Titre1Car"/>
    <w:uiPriority w:val="9"/>
    <w:qFormat/>
    <w:rsid w:val="00084E2D"/>
    <w:pPr>
      <w:keepNext/>
      <w:keepLines/>
      <w:spacing w:before="240"/>
      <w:outlineLvl w:val="0"/>
    </w:pPr>
    <w:rPr>
      <w:rFonts w:ascii="Times New Roman" w:eastAsiaTheme="majorEastAsia" w:hAnsi="Times New Roman" w:cstheme="majorBidi"/>
      <w:b/>
      <w:color w:val="2F5496" w:themeColor="accent1" w:themeShade="BF"/>
      <w:sz w:val="32"/>
      <w:szCs w:val="32"/>
    </w:rPr>
  </w:style>
  <w:style w:type="paragraph" w:styleId="Titre2">
    <w:name w:val="heading 2"/>
    <w:basedOn w:val="Normal"/>
    <w:next w:val="Normal"/>
    <w:link w:val="Titre2Car"/>
    <w:uiPriority w:val="9"/>
    <w:unhideWhenUsed/>
    <w:qFormat/>
    <w:rsid w:val="00084E2D"/>
    <w:pPr>
      <w:keepNext/>
      <w:keepLines/>
      <w:spacing w:before="40"/>
      <w:outlineLvl w:val="1"/>
    </w:pPr>
    <w:rPr>
      <w:rFonts w:ascii="Times New Roman" w:eastAsiaTheme="majorEastAsia" w:hAnsi="Times New Roman" w:cstheme="majorBidi"/>
      <w:color w:val="2F5496" w:themeColor="accent1" w:themeShade="BF"/>
      <w:sz w:val="28"/>
      <w:szCs w:val="26"/>
      <w:u w:val="single"/>
    </w:rPr>
  </w:style>
  <w:style w:type="paragraph" w:styleId="Titre3">
    <w:name w:val="heading 3"/>
    <w:basedOn w:val="Normal"/>
    <w:next w:val="Normal"/>
    <w:link w:val="Titre3Car"/>
    <w:uiPriority w:val="9"/>
    <w:unhideWhenUsed/>
    <w:qFormat/>
    <w:rsid w:val="00084E2D"/>
    <w:pPr>
      <w:keepNext/>
      <w:keepLines/>
      <w:spacing w:before="40"/>
      <w:jc w:val="center"/>
      <w:outlineLvl w:val="2"/>
    </w:pPr>
    <w:rPr>
      <w:rFonts w:ascii="Times New Roman" w:eastAsiaTheme="majorEastAsia" w:hAnsi="Times New Roman" w:cstheme="majorBidi"/>
      <w:color w:val="1F3763" w:themeColor="accent1" w:themeShade="7F"/>
      <w:sz w:val="28"/>
      <w:szCs w:val="24"/>
    </w:rPr>
  </w:style>
  <w:style w:type="paragraph" w:styleId="Titre4">
    <w:name w:val="heading 4"/>
    <w:basedOn w:val="Normal"/>
    <w:next w:val="Normal"/>
    <w:link w:val="Titre4Car"/>
    <w:uiPriority w:val="9"/>
    <w:unhideWhenUsed/>
    <w:qFormat/>
    <w:rsid w:val="00084E2D"/>
    <w:pPr>
      <w:keepNext/>
      <w:keepLines/>
      <w:spacing w:before="40"/>
      <w:outlineLvl w:val="3"/>
    </w:pPr>
    <w:rPr>
      <w:rFonts w:ascii="Times New Roman" w:eastAsiaTheme="majorEastAsia" w:hAnsi="Times New Roman" w:cstheme="majorBidi"/>
      <w:i/>
      <w:iCs/>
      <w:color w:val="2F5496" w:themeColor="accent1" w:themeShade="BF"/>
      <w:u w:val="single"/>
    </w:rPr>
  </w:style>
  <w:style w:type="paragraph" w:styleId="Titre5">
    <w:name w:val="heading 5"/>
    <w:basedOn w:val="Normal"/>
    <w:next w:val="Normal"/>
    <w:link w:val="Titre5Car"/>
    <w:uiPriority w:val="9"/>
    <w:unhideWhenUsed/>
    <w:qFormat/>
    <w:rsid w:val="00084E2D"/>
    <w:pPr>
      <w:keepNext/>
      <w:keepLines/>
      <w:spacing w:before="40"/>
      <w:outlineLvl w:val="4"/>
    </w:pPr>
    <w:rPr>
      <w:rFonts w:ascii="Times New Roman" w:eastAsiaTheme="majorEastAsia" w:hAnsi="Times New Roman" w:cstheme="majorBidi"/>
      <w:color w:val="2F5496" w:themeColor="accent1" w:themeShade="BF"/>
      <w:u w:val="single"/>
    </w:rPr>
  </w:style>
  <w:style w:type="paragraph" w:styleId="Titre6">
    <w:name w:val="heading 6"/>
    <w:basedOn w:val="Normal"/>
    <w:next w:val="Normal"/>
    <w:link w:val="Titre6Car"/>
    <w:uiPriority w:val="9"/>
    <w:unhideWhenUsed/>
    <w:qFormat/>
    <w:rsid w:val="00084E2D"/>
    <w:pPr>
      <w:keepNext/>
      <w:keepLines/>
      <w:spacing w:before="40"/>
      <w:jc w:val="center"/>
      <w:outlineLvl w:val="5"/>
    </w:pPr>
    <w:rPr>
      <w:rFonts w:ascii="Times New Roman" w:eastAsiaTheme="majorEastAsia" w:hAnsi="Times New Roman" w:cstheme="majorBidi"/>
      <w:i/>
      <w:color w:val="1F3763" w:themeColor="accent1" w:themeShade="7F"/>
    </w:rPr>
  </w:style>
  <w:style w:type="paragraph" w:styleId="Titre7">
    <w:name w:val="heading 7"/>
    <w:basedOn w:val="Normal"/>
    <w:next w:val="Normal"/>
    <w:link w:val="Titre7Car"/>
    <w:uiPriority w:val="9"/>
    <w:unhideWhenUsed/>
    <w:qFormat/>
    <w:rsid w:val="00084E2D"/>
    <w:pPr>
      <w:keepNext/>
      <w:keepLines/>
      <w:spacing w:before="40"/>
      <w:outlineLvl w:val="6"/>
    </w:pPr>
    <w:rPr>
      <w:rFonts w:ascii="Times New Roman" w:eastAsiaTheme="majorEastAsia" w:hAnsi="Times New Roman" w:cstheme="majorBidi"/>
      <w:iCs/>
      <w:color w:val="00B0F0"/>
    </w:rPr>
  </w:style>
  <w:style w:type="character" w:default="1" w:styleId="Policepardfaut">
    <w:name w:val="Default Paragraph Font"/>
    <w:uiPriority w:val="1"/>
    <w:semiHidden/>
    <w:unhideWhenUsed/>
    <w:rsid w:val="00084E2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084E2D"/>
  </w:style>
  <w:style w:type="character" w:styleId="Accentuationintense">
    <w:name w:val="Intense Emphasis"/>
    <w:basedOn w:val="Policepardfaut"/>
    <w:uiPriority w:val="21"/>
    <w:qFormat/>
    <w:rsid w:val="00084E2D"/>
    <w:rPr>
      <w:i/>
      <w:iCs/>
      <w:color w:val="4472C4" w:themeColor="accent1"/>
    </w:rPr>
  </w:style>
  <w:style w:type="character" w:customStyle="1" w:styleId="Titre1Car">
    <w:name w:val="Titre 1 Car"/>
    <w:basedOn w:val="Policepardfaut"/>
    <w:link w:val="Titre1"/>
    <w:uiPriority w:val="9"/>
    <w:rsid w:val="00084E2D"/>
    <w:rPr>
      <w:rFonts w:ascii="Times New Roman" w:eastAsiaTheme="majorEastAsia" w:hAnsi="Times New Roman" w:cstheme="majorBidi"/>
      <w:b/>
      <w:color w:val="2F5496" w:themeColor="accent1" w:themeShade="BF"/>
      <w:sz w:val="32"/>
      <w:szCs w:val="32"/>
    </w:rPr>
  </w:style>
  <w:style w:type="character" w:customStyle="1" w:styleId="Titre2Car">
    <w:name w:val="Titre 2 Car"/>
    <w:basedOn w:val="Policepardfaut"/>
    <w:link w:val="Titre2"/>
    <w:uiPriority w:val="9"/>
    <w:rsid w:val="00084E2D"/>
    <w:rPr>
      <w:rFonts w:ascii="Times New Roman" w:eastAsiaTheme="majorEastAsia" w:hAnsi="Times New Roman" w:cstheme="majorBidi"/>
      <w:color w:val="2F5496" w:themeColor="accent1" w:themeShade="BF"/>
      <w:sz w:val="28"/>
      <w:szCs w:val="26"/>
      <w:u w:val="single"/>
    </w:rPr>
  </w:style>
  <w:style w:type="character" w:customStyle="1" w:styleId="Titre3Car">
    <w:name w:val="Titre 3 Car"/>
    <w:basedOn w:val="Policepardfaut"/>
    <w:link w:val="Titre3"/>
    <w:uiPriority w:val="9"/>
    <w:rsid w:val="00084E2D"/>
    <w:rPr>
      <w:rFonts w:ascii="Times New Roman" w:eastAsiaTheme="majorEastAsia" w:hAnsi="Times New Roman" w:cstheme="majorBidi"/>
      <w:color w:val="1F3763" w:themeColor="accent1" w:themeShade="7F"/>
      <w:sz w:val="28"/>
      <w:szCs w:val="24"/>
    </w:rPr>
  </w:style>
  <w:style w:type="paragraph" w:styleId="Titre">
    <w:name w:val="Title"/>
    <w:basedOn w:val="Normal"/>
    <w:next w:val="Normal"/>
    <w:link w:val="TitreCar"/>
    <w:uiPriority w:val="10"/>
    <w:qFormat/>
    <w:rsid w:val="00084E2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84E2D"/>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084E2D"/>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084E2D"/>
    <w:rPr>
      <w:rFonts w:ascii="Calibri" w:eastAsiaTheme="minorEastAsia" w:hAnsi="Calibri"/>
      <w:color w:val="5A5A5A" w:themeColor="text1" w:themeTint="A5"/>
      <w:spacing w:val="15"/>
      <w:sz w:val="24"/>
    </w:rPr>
  </w:style>
  <w:style w:type="character" w:styleId="Accentuation">
    <w:name w:val="Emphasis"/>
    <w:basedOn w:val="Policepardfaut"/>
    <w:uiPriority w:val="20"/>
    <w:qFormat/>
    <w:rsid w:val="00084E2D"/>
    <w:rPr>
      <w:i/>
      <w:iCs/>
    </w:rPr>
  </w:style>
  <w:style w:type="paragraph" w:styleId="Paragraphedeliste">
    <w:name w:val="List Paragraph"/>
    <w:basedOn w:val="Normal"/>
    <w:uiPriority w:val="34"/>
    <w:qFormat/>
    <w:rsid w:val="00084E2D"/>
    <w:pPr>
      <w:ind w:left="720"/>
      <w:contextualSpacing/>
    </w:pPr>
  </w:style>
  <w:style w:type="character" w:styleId="Accentuationlgre">
    <w:name w:val="Subtle Emphasis"/>
    <w:basedOn w:val="Policepardfaut"/>
    <w:uiPriority w:val="19"/>
    <w:qFormat/>
    <w:rsid w:val="00084E2D"/>
    <w:rPr>
      <w:i/>
      <w:iCs/>
      <w:color w:val="404040" w:themeColor="text1" w:themeTint="BF"/>
    </w:rPr>
  </w:style>
  <w:style w:type="character" w:customStyle="1" w:styleId="Titre4Car">
    <w:name w:val="Titre 4 Car"/>
    <w:basedOn w:val="Policepardfaut"/>
    <w:link w:val="Titre4"/>
    <w:uiPriority w:val="9"/>
    <w:rsid w:val="00084E2D"/>
    <w:rPr>
      <w:rFonts w:ascii="Times New Roman" w:eastAsiaTheme="majorEastAsia" w:hAnsi="Times New Roman" w:cstheme="majorBidi"/>
      <w:i/>
      <w:iCs/>
      <w:color w:val="2F5496" w:themeColor="accent1" w:themeShade="BF"/>
      <w:sz w:val="24"/>
      <w:u w:val="single"/>
    </w:rPr>
  </w:style>
  <w:style w:type="character" w:customStyle="1" w:styleId="Titre5Car">
    <w:name w:val="Titre 5 Car"/>
    <w:basedOn w:val="Policepardfaut"/>
    <w:link w:val="Titre5"/>
    <w:uiPriority w:val="9"/>
    <w:rsid w:val="00084E2D"/>
    <w:rPr>
      <w:rFonts w:ascii="Times New Roman" w:eastAsiaTheme="majorEastAsia" w:hAnsi="Times New Roman" w:cstheme="majorBidi"/>
      <w:color w:val="2F5496" w:themeColor="accent1" w:themeShade="BF"/>
      <w:sz w:val="24"/>
      <w:u w:val="single"/>
    </w:rPr>
  </w:style>
  <w:style w:type="character" w:customStyle="1" w:styleId="Titre6Car">
    <w:name w:val="Titre 6 Car"/>
    <w:basedOn w:val="Policepardfaut"/>
    <w:link w:val="Titre6"/>
    <w:uiPriority w:val="9"/>
    <w:rsid w:val="00084E2D"/>
    <w:rPr>
      <w:rFonts w:ascii="Times New Roman" w:eastAsiaTheme="majorEastAsia" w:hAnsi="Times New Roman" w:cstheme="majorBidi"/>
      <w:i/>
      <w:color w:val="1F3763" w:themeColor="accent1" w:themeShade="7F"/>
      <w:sz w:val="24"/>
    </w:rPr>
  </w:style>
  <w:style w:type="character" w:styleId="Rfrencelgre">
    <w:name w:val="Subtle Reference"/>
    <w:basedOn w:val="Policepardfaut"/>
    <w:uiPriority w:val="31"/>
    <w:qFormat/>
    <w:rsid w:val="00084E2D"/>
    <w:rPr>
      <w:smallCaps/>
      <w:color w:val="5A5A5A" w:themeColor="text1" w:themeTint="A5"/>
    </w:rPr>
  </w:style>
  <w:style w:type="character" w:customStyle="1" w:styleId="Titre7Car">
    <w:name w:val="Titre 7 Car"/>
    <w:basedOn w:val="Policepardfaut"/>
    <w:link w:val="Titre7"/>
    <w:uiPriority w:val="9"/>
    <w:rsid w:val="00084E2D"/>
    <w:rPr>
      <w:rFonts w:ascii="Times New Roman" w:eastAsiaTheme="majorEastAsia" w:hAnsi="Times New Roman" w:cstheme="majorBidi"/>
      <w:iCs/>
      <w:color w:val="00B0F0"/>
      <w:sz w:val="24"/>
    </w:rPr>
  </w:style>
  <w:style w:type="paragraph" w:customStyle="1" w:styleId="Titreloisetdcrets">
    <w:name w:val="Titre lois et décrets"/>
    <w:basedOn w:val="Titre"/>
    <w:link w:val="TitreloisetdcretsCar"/>
    <w:autoRedefine/>
    <w:qFormat/>
    <w:rsid w:val="00084E2D"/>
    <w:pPr>
      <w:pBdr>
        <w:bottom w:val="single" w:sz="8" w:space="1" w:color="auto"/>
      </w:pBdr>
      <w:spacing w:line="360" w:lineRule="auto"/>
      <w:jc w:val="center"/>
    </w:pPr>
    <w:rPr>
      <w:rFonts w:ascii="Calibri" w:hAnsi="Calibri" w:cs="Arial"/>
      <w:caps/>
      <w:sz w:val="24"/>
      <w:szCs w:val="24"/>
      <w:lang w:eastAsia="fr-FR"/>
    </w:rPr>
  </w:style>
  <w:style w:type="character" w:customStyle="1" w:styleId="TitreloisetdcretsCar">
    <w:name w:val="Titre lois et décrets Car"/>
    <w:basedOn w:val="TitreCar"/>
    <w:link w:val="Titreloisetdcrets"/>
    <w:rsid w:val="00084E2D"/>
    <w:rPr>
      <w:rFonts w:ascii="Calibri" w:eastAsiaTheme="majorEastAsia" w:hAnsi="Calibri" w:cs="Arial"/>
      <w:caps/>
      <w:spacing w:val="-10"/>
      <w:kern w:val="28"/>
      <w:sz w:val="24"/>
      <w:szCs w:val="24"/>
      <w:lang w:eastAsia="fr-FR"/>
    </w:rPr>
  </w:style>
  <w:style w:type="table" w:customStyle="1" w:styleId="TableGrid">
    <w:name w:val="TableGrid"/>
    <w:rsid w:val="00084E2D"/>
    <w:pPr>
      <w:spacing w:after="0" w:line="240" w:lineRule="auto"/>
      <w:jc w:val="both"/>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084E2D"/>
    <w:pPr>
      <w:tabs>
        <w:tab w:val="center" w:pos="4536"/>
        <w:tab w:val="right" w:pos="9072"/>
      </w:tabs>
    </w:pPr>
  </w:style>
  <w:style w:type="character" w:customStyle="1" w:styleId="En-tteCar">
    <w:name w:val="En-tête Car"/>
    <w:basedOn w:val="Policepardfaut"/>
    <w:link w:val="En-tte"/>
    <w:uiPriority w:val="99"/>
    <w:rsid w:val="00084E2D"/>
    <w:rPr>
      <w:rFonts w:ascii="Calibri" w:hAnsi="Calibri"/>
      <w:sz w:val="24"/>
    </w:rPr>
  </w:style>
  <w:style w:type="paragraph" w:styleId="Pieddepage">
    <w:name w:val="footer"/>
    <w:basedOn w:val="Normal"/>
    <w:link w:val="PieddepageCar"/>
    <w:uiPriority w:val="99"/>
    <w:unhideWhenUsed/>
    <w:rsid w:val="00084E2D"/>
    <w:pPr>
      <w:tabs>
        <w:tab w:val="center" w:pos="4536"/>
        <w:tab w:val="right" w:pos="9072"/>
      </w:tabs>
    </w:pPr>
  </w:style>
  <w:style w:type="character" w:customStyle="1" w:styleId="PieddepageCar">
    <w:name w:val="Pied de page Car"/>
    <w:basedOn w:val="Policepardfaut"/>
    <w:link w:val="Pieddepage"/>
    <w:uiPriority w:val="99"/>
    <w:rsid w:val="00084E2D"/>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9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AMONTI%20Lisa\Desktop\Magist&#232;re%20Poitiers\Stage\Stage%20premi&#232;re%20ann&#233;e\Devoir\Mod&#232;le%20document\Loi%2027.06.1964%20ORTF%20(2__H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nalisé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Loi 27.06.1964 ORTF (2__HI</Template>
  <TotalTime>23</TotalTime>
  <Pages>1</Pages>
  <Words>115</Words>
  <Characters>638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Pinamonti</dc:creator>
  <cp:keywords/>
  <dc:description/>
  <cp:lastModifiedBy>Lisa Pinamonti</cp:lastModifiedBy>
  <cp:revision>10</cp:revision>
  <cp:lastPrinted>2019-06-24T13:51:00Z</cp:lastPrinted>
  <dcterms:created xsi:type="dcterms:W3CDTF">2019-06-19T07:33:00Z</dcterms:created>
  <dcterms:modified xsi:type="dcterms:W3CDTF">2019-07-01T14:01:00Z</dcterms:modified>
</cp:coreProperties>
</file>