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392F" w14:textId="169AF305" w:rsidR="009E51DA" w:rsidRDefault="000D7288" w:rsidP="00F84532">
      <w:pPr>
        <w:spacing w:after="240" w:line="240" w:lineRule="auto"/>
        <w:jc w:val="both"/>
        <w:rPr>
          <w:b/>
          <w:bCs/>
          <w:szCs w:val="24"/>
        </w:rPr>
      </w:pPr>
      <w:r w:rsidRPr="00FF005F">
        <w:rPr>
          <w:b/>
          <w:bCs/>
          <w:szCs w:val="24"/>
        </w:rPr>
        <w:t>L</w:t>
      </w:r>
      <w:r w:rsidR="00352A81" w:rsidRPr="00FF005F">
        <w:rPr>
          <w:b/>
          <w:bCs/>
          <w:szCs w:val="24"/>
        </w:rPr>
        <w:t>oi</w:t>
      </w:r>
      <w:r w:rsidRPr="00FF005F">
        <w:rPr>
          <w:b/>
          <w:bCs/>
          <w:szCs w:val="24"/>
        </w:rPr>
        <w:t xml:space="preserve"> n</w:t>
      </w:r>
      <w:r w:rsidR="00A92B6A">
        <w:rPr>
          <w:b/>
          <w:bCs/>
          <w:szCs w:val="24"/>
        </w:rPr>
        <w:t xml:space="preserve"> -</w:t>
      </w:r>
      <w:r w:rsidRPr="00FF005F">
        <w:rPr>
          <w:b/>
          <w:bCs/>
          <w:szCs w:val="24"/>
        </w:rPr>
        <w:t>94</w:t>
      </w:r>
      <w:r w:rsidR="009B0154">
        <w:rPr>
          <w:b/>
          <w:bCs/>
          <w:szCs w:val="24"/>
        </w:rPr>
        <w:t>.</w:t>
      </w:r>
      <w:r w:rsidRPr="00FF005F">
        <w:rPr>
          <w:b/>
          <w:bCs/>
          <w:szCs w:val="24"/>
        </w:rPr>
        <w:t xml:space="preserve">88 du 1er février 1994 modifiant la loi </w:t>
      </w:r>
      <w:r w:rsidR="00352A81" w:rsidRPr="00FF005F">
        <w:rPr>
          <w:b/>
          <w:bCs/>
          <w:szCs w:val="24"/>
        </w:rPr>
        <w:t>n</w:t>
      </w:r>
      <w:r w:rsidR="00A92B6A">
        <w:rPr>
          <w:b/>
          <w:bCs/>
          <w:szCs w:val="24"/>
        </w:rPr>
        <w:t xml:space="preserve"> -</w:t>
      </w:r>
      <w:r w:rsidR="00352A81" w:rsidRPr="00FF005F">
        <w:rPr>
          <w:b/>
          <w:bCs/>
          <w:szCs w:val="24"/>
        </w:rPr>
        <w:t xml:space="preserve"> </w:t>
      </w:r>
      <w:r w:rsidRPr="00FF005F">
        <w:rPr>
          <w:b/>
          <w:bCs/>
          <w:szCs w:val="24"/>
        </w:rPr>
        <w:t>86</w:t>
      </w:r>
      <w:r w:rsidR="009B0154">
        <w:rPr>
          <w:b/>
          <w:bCs/>
          <w:szCs w:val="24"/>
        </w:rPr>
        <w:t>.</w:t>
      </w:r>
      <w:r w:rsidRPr="00FF005F">
        <w:rPr>
          <w:b/>
          <w:bCs/>
          <w:szCs w:val="24"/>
        </w:rPr>
        <w:t xml:space="preserve">1067 du 30 septembre 1986 relative à la liberté de communication </w:t>
      </w:r>
    </w:p>
    <w:p w14:paraId="353BF639" w14:textId="68F9739D" w:rsidR="000D7288" w:rsidRPr="009E51DA" w:rsidRDefault="000D7288" w:rsidP="00F84532">
      <w:pPr>
        <w:spacing w:after="240" w:line="240" w:lineRule="auto"/>
        <w:jc w:val="both"/>
        <w:rPr>
          <w:rFonts w:eastAsia="Times New Roman"/>
          <w:szCs w:val="24"/>
          <w:lang w:eastAsia="fr-FR"/>
        </w:rPr>
      </w:pPr>
      <w:r w:rsidRPr="009E51DA">
        <w:rPr>
          <w:szCs w:val="24"/>
        </w:rPr>
        <w:t>NOR</w:t>
      </w:r>
      <w:r w:rsidR="00352A81" w:rsidRPr="009E51DA">
        <w:rPr>
          <w:szCs w:val="24"/>
        </w:rPr>
        <w:t> :</w:t>
      </w:r>
      <w:r w:rsidRPr="009E51DA">
        <w:rPr>
          <w:szCs w:val="24"/>
        </w:rPr>
        <w:t> MICX9300166L</w:t>
      </w:r>
    </w:p>
    <w:p w14:paraId="608D73D0" w14:textId="216DC1DA" w:rsidR="000C493C" w:rsidRDefault="000D7288" w:rsidP="00F84532">
      <w:pPr>
        <w:spacing w:after="240" w:line="240" w:lineRule="auto"/>
        <w:jc w:val="both"/>
        <w:rPr>
          <w:rFonts w:eastAsia="Times New Roman"/>
          <w:szCs w:val="24"/>
          <w:lang w:eastAsia="fr-FR"/>
        </w:rPr>
      </w:pPr>
      <w:bookmarkStart w:id="0" w:name="JORFARTI000001773300"/>
      <w:bookmarkEnd w:id="0"/>
      <w:r w:rsidRPr="00FF005F">
        <w:rPr>
          <w:rFonts w:eastAsia="Times New Roman"/>
          <w:szCs w:val="24"/>
          <w:lang w:eastAsia="fr-FR"/>
        </w:rPr>
        <w:t>Art. 1er</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Dans un délai de deux mois à compter de la publication de la présente loi, le Conseil supérieur de l'audiovisuel remettra au Parlement un rapport sur les conséquences pour le secteur audiovisuel de l'entrée en vigueur des dispositions suivantes</w:t>
      </w:r>
      <w:r w:rsidR="00352A81" w:rsidRPr="00FF005F">
        <w:rPr>
          <w:rFonts w:eastAsia="Times New Roman"/>
          <w:szCs w:val="24"/>
          <w:lang w:eastAsia="fr-FR"/>
        </w:rPr>
        <w:t> :</w:t>
      </w:r>
      <w:r w:rsidRPr="00FF005F">
        <w:rPr>
          <w:rFonts w:eastAsia="Times New Roman"/>
          <w:szCs w:val="24"/>
          <w:lang w:eastAsia="fr-FR"/>
        </w:rPr>
        <w:br/>
      </w:r>
      <w:r w:rsidR="009B0154">
        <w:rPr>
          <w:rFonts w:eastAsia="Times New Roman"/>
          <w:szCs w:val="24"/>
          <w:lang w:eastAsia="fr-FR"/>
        </w:rPr>
        <w:t>.</w:t>
      </w:r>
      <w:r w:rsidR="00F84532">
        <w:rPr>
          <w:rFonts w:eastAsia="Times New Roman"/>
          <w:szCs w:val="24"/>
          <w:lang w:eastAsia="fr-FR"/>
        </w:rPr>
        <w:t> </w:t>
      </w:r>
      <w:r w:rsidR="009B0154" w:rsidRPr="00FF005F">
        <w:rPr>
          <w:rFonts w:eastAsia="Times New Roman"/>
          <w:szCs w:val="24"/>
          <w:lang w:eastAsia="fr-FR"/>
        </w:rPr>
        <w:t>L’article</w:t>
      </w:r>
      <w:r w:rsidRPr="00FF005F">
        <w:rPr>
          <w:rFonts w:eastAsia="Times New Roman"/>
          <w:szCs w:val="24"/>
          <w:lang w:eastAsia="fr-FR"/>
        </w:rPr>
        <w:t xml:space="preserve"> 12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89</w:t>
      </w:r>
      <w:r w:rsidR="009B0154">
        <w:rPr>
          <w:rFonts w:eastAsia="Times New Roman"/>
          <w:szCs w:val="24"/>
          <w:lang w:eastAsia="fr-FR"/>
        </w:rPr>
        <w:t>.</w:t>
      </w:r>
      <w:r w:rsidRPr="00FF005F">
        <w:rPr>
          <w:rFonts w:eastAsia="Times New Roman"/>
          <w:szCs w:val="24"/>
          <w:lang w:eastAsia="fr-FR"/>
        </w:rPr>
        <w:t xml:space="preserve">25 du 17 janvier 1989 modifiant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 xml:space="preserve">1067 du 30 septembre 1986 relative à la liberté de </w:t>
      </w:r>
      <w:r w:rsidR="009B0154" w:rsidRPr="00FF005F">
        <w:rPr>
          <w:rFonts w:eastAsia="Times New Roman"/>
          <w:szCs w:val="24"/>
          <w:lang w:eastAsia="fr-FR"/>
        </w:rPr>
        <w:t>communication ;</w:t>
      </w:r>
      <w:r w:rsidRPr="00FF005F">
        <w:rPr>
          <w:rFonts w:eastAsia="Times New Roman"/>
          <w:szCs w:val="24"/>
          <w:lang w:eastAsia="fr-FR"/>
        </w:rPr>
        <w:br/>
      </w:r>
      <w:r w:rsidR="009B0154">
        <w:rPr>
          <w:rFonts w:eastAsia="Times New Roman"/>
          <w:szCs w:val="24"/>
          <w:lang w:eastAsia="fr-FR"/>
        </w:rPr>
        <w:t>.</w:t>
      </w:r>
      <w:r w:rsidR="00F84532">
        <w:rPr>
          <w:rFonts w:eastAsia="Times New Roman"/>
          <w:szCs w:val="24"/>
          <w:lang w:eastAsia="fr-FR"/>
        </w:rPr>
        <w:t> </w:t>
      </w:r>
      <w:r w:rsidR="009B0154" w:rsidRPr="00FF005F">
        <w:rPr>
          <w:rFonts w:eastAsia="Times New Roman"/>
          <w:szCs w:val="24"/>
          <w:lang w:eastAsia="fr-FR"/>
        </w:rPr>
        <w:t>La</w:t>
      </w:r>
      <w:r w:rsidRPr="00FF005F">
        <w:rPr>
          <w:rFonts w:eastAsia="Times New Roman"/>
          <w:szCs w:val="24"/>
          <w:lang w:eastAsia="fr-FR"/>
        </w:rPr>
        <w:t xml:space="preserve">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89</w:t>
      </w:r>
      <w:r w:rsidR="009B0154">
        <w:rPr>
          <w:rFonts w:eastAsia="Times New Roman"/>
          <w:szCs w:val="24"/>
          <w:lang w:eastAsia="fr-FR"/>
        </w:rPr>
        <w:t>.</w:t>
      </w:r>
      <w:r w:rsidRPr="00FF005F">
        <w:rPr>
          <w:rFonts w:eastAsia="Times New Roman"/>
          <w:szCs w:val="24"/>
          <w:lang w:eastAsia="fr-FR"/>
        </w:rPr>
        <w:t xml:space="preserve">532 du 2 août 1989 modifiant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 xml:space="preserve">1067 du 30 septembre 1986 relative à la liberté de </w:t>
      </w:r>
      <w:r w:rsidR="009B0154" w:rsidRPr="00FF005F">
        <w:rPr>
          <w:rFonts w:eastAsia="Times New Roman"/>
          <w:szCs w:val="24"/>
          <w:lang w:eastAsia="fr-FR"/>
        </w:rPr>
        <w:t>communication ;</w:t>
      </w:r>
      <w:r w:rsidRPr="00FF005F">
        <w:rPr>
          <w:rFonts w:eastAsia="Times New Roman"/>
          <w:szCs w:val="24"/>
          <w:lang w:eastAsia="fr-FR"/>
        </w:rPr>
        <w:br/>
      </w:r>
      <w:r w:rsidR="009B0154">
        <w:rPr>
          <w:rFonts w:eastAsia="Times New Roman"/>
          <w:szCs w:val="24"/>
          <w:lang w:eastAsia="fr-FR"/>
        </w:rPr>
        <w:t>.</w:t>
      </w:r>
      <w:r w:rsidR="00F84532">
        <w:rPr>
          <w:rFonts w:eastAsia="Times New Roman"/>
          <w:szCs w:val="24"/>
          <w:lang w:eastAsia="fr-FR"/>
        </w:rPr>
        <w:t> </w:t>
      </w:r>
      <w:r w:rsidR="009B0154" w:rsidRPr="00FF005F">
        <w:rPr>
          <w:rFonts w:eastAsia="Times New Roman"/>
          <w:szCs w:val="24"/>
          <w:lang w:eastAsia="fr-FR"/>
        </w:rPr>
        <w:t>L’article</w:t>
      </w:r>
      <w:r w:rsidRPr="00FF005F">
        <w:rPr>
          <w:rFonts w:eastAsia="Times New Roman"/>
          <w:szCs w:val="24"/>
          <w:lang w:eastAsia="fr-FR"/>
        </w:rPr>
        <w:t xml:space="preserve"> 1er du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88</w:t>
      </w:r>
      <w:r w:rsidR="009B0154">
        <w:rPr>
          <w:rFonts w:eastAsia="Times New Roman"/>
          <w:szCs w:val="24"/>
          <w:lang w:eastAsia="fr-FR"/>
        </w:rPr>
        <w:t>.</w:t>
      </w:r>
      <w:r w:rsidRPr="00FF005F">
        <w:rPr>
          <w:rFonts w:eastAsia="Times New Roman"/>
          <w:szCs w:val="24"/>
          <w:lang w:eastAsia="fr-FR"/>
        </w:rPr>
        <w:t xml:space="preserve">607 du 6 mai </w:t>
      </w:r>
      <w:r w:rsidR="009B0154" w:rsidRPr="00FF005F">
        <w:rPr>
          <w:rFonts w:eastAsia="Times New Roman"/>
          <w:szCs w:val="24"/>
          <w:lang w:eastAsia="fr-FR"/>
        </w:rPr>
        <w:t>1988 ;</w:t>
      </w:r>
    </w:p>
    <w:p w14:paraId="4E42ADB0" w14:textId="00D935F3" w:rsidR="000C493C" w:rsidRDefault="009B0154" w:rsidP="00F84532">
      <w:pPr>
        <w:spacing w:after="240" w:line="240" w:lineRule="auto"/>
        <w:jc w:val="both"/>
        <w:rPr>
          <w:rFonts w:eastAsia="Times New Roman"/>
          <w:szCs w:val="24"/>
          <w:lang w:eastAsia="fr-FR"/>
        </w:rPr>
      </w:pPr>
      <w:r>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w:t>
      </w:r>
      <w:r w:rsidR="000D7288" w:rsidRPr="00FF005F">
        <w:rPr>
          <w:rFonts w:eastAsia="Times New Roman"/>
          <w:szCs w:val="24"/>
          <w:lang w:eastAsia="fr-FR"/>
        </w:rPr>
        <w:t xml:space="preserve">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90</w:t>
      </w:r>
      <w:r>
        <w:rPr>
          <w:rFonts w:eastAsia="Times New Roman"/>
          <w:szCs w:val="24"/>
          <w:lang w:eastAsia="fr-FR"/>
        </w:rPr>
        <w:t>.</w:t>
      </w:r>
      <w:r w:rsidR="000D7288" w:rsidRPr="00FF005F">
        <w:rPr>
          <w:rFonts w:eastAsia="Times New Roman"/>
          <w:szCs w:val="24"/>
          <w:lang w:eastAsia="fr-FR"/>
        </w:rPr>
        <w:t xml:space="preserve">66 du 17 janvier 1990, modifié par le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92</w:t>
      </w:r>
      <w:r>
        <w:rPr>
          <w:rFonts w:eastAsia="Times New Roman"/>
          <w:szCs w:val="24"/>
          <w:lang w:eastAsia="fr-FR"/>
        </w:rPr>
        <w:t>.</w:t>
      </w:r>
      <w:r w:rsidR="000D7288" w:rsidRPr="00FF005F">
        <w:rPr>
          <w:rFonts w:eastAsia="Times New Roman"/>
          <w:szCs w:val="24"/>
          <w:lang w:eastAsia="fr-FR"/>
        </w:rPr>
        <w:t>279 du 27 mars</w:t>
      </w:r>
      <w:r w:rsidR="000C493C">
        <w:rPr>
          <w:rFonts w:eastAsia="Times New Roman"/>
          <w:szCs w:val="24"/>
          <w:lang w:eastAsia="fr-FR"/>
        </w:rPr>
        <w:t xml:space="preserve"> </w:t>
      </w:r>
      <w:r w:rsidR="000C493C" w:rsidRPr="00FF005F">
        <w:rPr>
          <w:rFonts w:eastAsia="Times New Roman"/>
          <w:szCs w:val="24"/>
          <w:lang w:eastAsia="fr-FR"/>
        </w:rPr>
        <w:t>1992 ;</w:t>
      </w:r>
    </w:p>
    <w:p w14:paraId="58D63225" w14:textId="48565E4B" w:rsidR="000C493C" w:rsidRDefault="009B0154" w:rsidP="00F84532">
      <w:pPr>
        <w:spacing w:after="240" w:line="240" w:lineRule="auto"/>
        <w:jc w:val="both"/>
        <w:rPr>
          <w:rFonts w:eastAsia="Times New Roman"/>
          <w:szCs w:val="24"/>
          <w:lang w:eastAsia="fr-FR"/>
        </w:rPr>
      </w:pPr>
      <w:r>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Les</w:t>
      </w:r>
      <w:r w:rsidR="000D7288" w:rsidRPr="00FF005F">
        <w:rPr>
          <w:rFonts w:eastAsia="Times New Roman"/>
          <w:szCs w:val="24"/>
          <w:lang w:eastAsia="fr-FR"/>
        </w:rPr>
        <w:t xml:space="preserve"> décrets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87</w:t>
      </w:r>
      <w:r>
        <w:rPr>
          <w:rFonts w:eastAsia="Times New Roman"/>
          <w:szCs w:val="24"/>
          <w:lang w:eastAsia="fr-FR"/>
        </w:rPr>
        <w:t>.</w:t>
      </w:r>
      <w:r w:rsidR="000D7288" w:rsidRPr="00FF005F">
        <w:rPr>
          <w:rFonts w:eastAsia="Times New Roman"/>
          <w:szCs w:val="24"/>
          <w:lang w:eastAsia="fr-FR"/>
        </w:rPr>
        <w:t xml:space="preserve">37 du 26 janvier 1987 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92</w:t>
      </w:r>
      <w:r>
        <w:rPr>
          <w:rFonts w:eastAsia="Times New Roman"/>
          <w:szCs w:val="24"/>
          <w:lang w:eastAsia="fr-FR"/>
        </w:rPr>
        <w:t>.</w:t>
      </w:r>
      <w:r w:rsidR="000D7288" w:rsidRPr="00FF005F">
        <w:rPr>
          <w:rFonts w:eastAsia="Times New Roman"/>
          <w:szCs w:val="24"/>
          <w:lang w:eastAsia="fr-FR"/>
        </w:rPr>
        <w:t xml:space="preserve">280 du 27 mars </w:t>
      </w:r>
      <w:r w:rsidR="000C493C" w:rsidRPr="00FF005F">
        <w:rPr>
          <w:rFonts w:eastAsia="Times New Roman"/>
          <w:szCs w:val="24"/>
          <w:lang w:eastAsia="fr-FR"/>
        </w:rPr>
        <w:t>1992 ;</w:t>
      </w:r>
    </w:p>
    <w:p w14:paraId="2169FF19" w14:textId="32EE5412" w:rsidR="000C493C" w:rsidRDefault="009B0154" w:rsidP="00F84532">
      <w:pPr>
        <w:spacing w:after="240" w:line="240" w:lineRule="auto"/>
        <w:jc w:val="both"/>
        <w:rPr>
          <w:rFonts w:eastAsia="Times New Roman"/>
          <w:szCs w:val="24"/>
          <w:lang w:eastAsia="fr-FR"/>
        </w:rPr>
      </w:pPr>
      <w:r>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w:t>
      </w:r>
      <w:r w:rsidR="000D7288" w:rsidRPr="00FF005F">
        <w:rPr>
          <w:rFonts w:eastAsia="Times New Roman"/>
          <w:szCs w:val="24"/>
          <w:lang w:eastAsia="fr-FR"/>
        </w:rPr>
        <w:t xml:space="preserve">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90</w:t>
      </w:r>
      <w:r>
        <w:rPr>
          <w:rFonts w:eastAsia="Times New Roman"/>
          <w:szCs w:val="24"/>
          <w:lang w:eastAsia="fr-FR"/>
        </w:rPr>
        <w:t>.</w:t>
      </w:r>
      <w:r w:rsidR="000D7288" w:rsidRPr="00FF005F">
        <w:rPr>
          <w:rFonts w:eastAsia="Times New Roman"/>
          <w:szCs w:val="24"/>
          <w:lang w:eastAsia="fr-FR"/>
        </w:rPr>
        <w:t xml:space="preserve">67 du 17 janvier 1990, modifié par le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92</w:t>
      </w:r>
      <w:r>
        <w:rPr>
          <w:rFonts w:eastAsia="Times New Roman"/>
          <w:szCs w:val="24"/>
          <w:lang w:eastAsia="fr-FR"/>
        </w:rPr>
        <w:t>.</w:t>
      </w:r>
      <w:r w:rsidR="000D7288" w:rsidRPr="00FF005F">
        <w:rPr>
          <w:rFonts w:eastAsia="Times New Roman"/>
          <w:szCs w:val="24"/>
          <w:lang w:eastAsia="fr-FR"/>
        </w:rPr>
        <w:t xml:space="preserve">281 du 27 mars </w:t>
      </w:r>
      <w:r w:rsidR="000C493C" w:rsidRPr="00FF005F">
        <w:rPr>
          <w:rFonts w:eastAsia="Times New Roman"/>
          <w:szCs w:val="24"/>
          <w:lang w:eastAsia="fr-FR"/>
        </w:rPr>
        <w:t>1992 ;</w:t>
      </w:r>
    </w:p>
    <w:p w14:paraId="437F9114" w14:textId="5CAFDF45" w:rsidR="000C493C" w:rsidRDefault="009B0154" w:rsidP="00F84532">
      <w:pPr>
        <w:spacing w:after="240" w:line="240" w:lineRule="auto"/>
        <w:jc w:val="both"/>
        <w:rPr>
          <w:rFonts w:eastAsia="Times New Roman"/>
          <w:szCs w:val="24"/>
          <w:lang w:eastAsia="fr-FR"/>
        </w:rPr>
      </w:pPr>
      <w:r>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w:t>
      </w:r>
      <w:r w:rsidR="000D7288" w:rsidRPr="00FF005F">
        <w:rPr>
          <w:rFonts w:eastAsia="Times New Roman"/>
          <w:szCs w:val="24"/>
          <w:lang w:eastAsia="fr-FR"/>
        </w:rPr>
        <w:t xml:space="preserve">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92</w:t>
      </w:r>
      <w:r>
        <w:rPr>
          <w:rFonts w:eastAsia="Times New Roman"/>
          <w:szCs w:val="24"/>
          <w:lang w:eastAsia="fr-FR"/>
        </w:rPr>
        <w:t>.</w:t>
      </w:r>
      <w:r w:rsidR="000D7288" w:rsidRPr="00FF005F">
        <w:rPr>
          <w:rFonts w:eastAsia="Times New Roman"/>
          <w:szCs w:val="24"/>
          <w:lang w:eastAsia="fr-FR"/>
        </w:rPr>
        <w:t xml:space="preserve">881 du 1er septembre </w:t>
      </w:r>
      <w:r w:rsidR="000C493C" w:rsidRPr="00FF005F">
        <w:rPr>
          <w:rFonts w:eastAsia="Times New Roman"/>
          <w:szCs w:val="24"/>
          <w:lang w:eastAsia="fr-FR"/>
        </w:rPr>
        <w:t>1992 ;</w:t>
      </w:r>
    </w:p>
    <w:p w14:paraId="357D740E" w14:textId="644C87BE" w:rsidR="000D7288" w:rsidRPr="00FF005F" w:rsidRDefault="009B0154" w:rsidP="00F84532">
      <w:pPr>
        <w:spacing w:after="240" w:line="240" w:lineRule="auto"/>
        <w:jc w:val="both"/>
        <w:rPr>
          <w:rFonts w:eastAsia="Times New Roman"/>
          <w:szCs w:val="24"/>
          <w:lang w:eastAsia="fr-FR"/>
        </w:rPr>
      </w:pPr>
      <w:r>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w:t>
      </w:r>
      <w:r w:rsidR="000D7288" w:rsidRPr="00FF005F">
        <w:rPr>
          <w:rFonts w:eastAsia="Times New Roman"/>
          <w:szCs w:val="24"/>
          <w:lang w:eastAsia="fr-FR"/>
        </w:rPr>
        <w:t xml:space="preserve"> décret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92</w:t>
      </w:r>
      <w:r>
        <w:rPr>
          <w:rFonts w:eastAsia="Times New Roman"/>
          <w:szCs w:val="24"/>
          <w:lang w:eastAsia="fr-FR"/>
        </w:rPr>
        <w:t>.</w:t>
      </w:r>
      <w:r w:rsidR="000D7288" w:rsidRPr="00FF005F">
        <w:rPr>
          <w:rFonts w:eastAsia="Times New Roman"/>
          <w:szCs w:val="24"/>
          <w:lang w:eastAsia="fr-FR"/>
        </w:rPr>
        <w:t>882 du 1er septembre 1992.</w:t>
      </w:r>
    </w:p>
    <w:p w14:paraId="068BC77F" w14:textId="163FE063" w:rsidR="000C493C" w:rsidRDefault="000D7288" w:rsidP="00F84532">
      <w:pPr>
        <w:spacing w:after="240" w:line="240" w:lineRule="auto"/>
        <w:jc w:val="both"/>
        <w:rPr>
          <w:rFonts w:eastAsia="Times New Roman"/>
          <w:szCs w:val="24"/>
          <w:lang w:eastAsia="fr-FR"/>
        </w:rPr>
      </w:pPr>
      <w:bookmarkStart w:id="1" w:name="JORFARTI000001196252"/>
      <w:bookmarkEnd w:id="1"/>
      <w:r w:rsidRPr="00FF005F">
        <w:rPr>
          <w:rFonts w:eastAsia="Times New Roman"/>
          <w:szCs w:val="24"/>
          <w:lang w:eastAsia="fr-FR"/>
        </w:rPr>
        <w:t>Art. 2</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L'article 45 de la loi n</w:t>
      </w:r>
      <w:r w:rsidR="00A92B6A">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relative à la liberté de communication est ainsi rédigé</w:t>
      </w:r>
      <w:r w:rsidR="00352A81" w:rsidRPr="00FF005F">
        <w:rPr>
          <w:rFonts w:eastAsia="Times New Roman"/>
          <w:szCs w:val="24"/>
          <w:lang w:eastAsia="fr-FR"/>
        </w:rPr>
        <w:t> :</w:t>
      </w:r>
    </w:p>
    <w:p w14:paraId="4F6175CC" w14:textId="20487A58" w:rsidR="000C493C"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45</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Une société est chargée de la conception et de la programmation d'émissions de télévision à vocation nationale favorisant l'accès au savoir, à la formation et à l'emploi sur l'ensemble du territoire. La programmation doit spécialement viser à améliorer les moyens de connaissance et de défense de la langue française tout en illustrant l'expression de la francophonie dans le monde. Une partie significative de cette </w:t>
      </w:r>
      <w:r w:rsidR="000D7288" w:rsidRPr="00FF005F">
        <w:rPr>
          <w:rFonts w:eastAsia="Times New Roman"/>
          <w:szCs w:val="24"/>
          <w:lang w:eastAsia="fr-FR"/>
        </w:rPr>
        <w:t>programmation doit être consacrée à des programmes de promotion pour des organismes favorisant l'accès au savoir.</w:t>
      </w:r>
      <w:r w:rsidRPr="00FF005F">
        <w:rPr>
          <w:rFonts w:eastAsia="Times New Roman"/>
          <w:szCs w:val="24"/>
          <w:lang w:eastAsia="fr-FR"/>
        </w:rPr>
        <w:t xml:space="preserve"> </w:t>
      </w:r>
      <w:r w:rsidR="000D7288" w:rsidRPr="00FF005F">
        <w:rPr>
          <w:rFonts w:eastAsia="Times New Roman"/>
          <w:szCs w:val="24"/>
          <w:lang w:eastAsia="fr-FR"/>
        </w:rPr>
        <w:t>La majorité du capital de cette société est détenue directement ou indirectement par des personnes publiques.</w:t>
      </w:r>
      <w:r w:rsidRPr="00FF005F">
        <w:rPr>
          <w:rFonts w:eastAsia="Times New Roman"/>
          <w:szCs w:val="24"/>
          <w:lang w:eastAsia="fr-FR"/>
        </w:rPr>
        <w:t xml:space="preserve"> </w:t>
      </w:r>
      <w:r w:rsidR="000D7288" w:rsidRPr="00FF005F">
        <w:rPr>
          <w:rFonts w:eastAsia="Times New Roman"/>
          <w:szCs w:val="24"/>
          <w:lang w:eastAsia="fr-FR"/>
        </w:rPr>
        <w:t>Les organes dirigeants de la société sont constitués dans le respect du pluralisme. Ses statuts sont approuvés par décret en Conseil d'</w:t>
      </w:r>
      <w:r w:rsidR="009E51DA" w:rsidRPr="00FF005F">
        <w:rPr>
          <w:rFonts w:eastAsia="Times New Roman"/>
          <w:szCs w:val="24"/>
          <w:lang w:eastAsia="fr-FR"/>
        </w:rPr>
        <w:t>État</w:t>
      </w:r>
      <w:r w:rsidR="000D7288" w:rsidRPr="00FF005F">
        <w:rPr>
          <w:rFonts w:eastAsia="Times New Roman"/>
          <w:szCs w:val="24"/>
          <w:lang w:eastAsia="fr-FR"/>
        </w:rPr>
        <w:t>.</w:t>
      </w:r>
      <w:r w:rsidRPr="00FF005F">
        <w:rPr>
          <w:rFonts w:eastAsia="Times New Roman"/>
          <w:szCs w:val="24"/>
          <w:lang w:eastAsia="fr-FR"/>
        </w:rPr>
        <w:t xml:space="preserve"> </w:t>
      </w:r>
      <w:r w:rsidR="000D7288" w:rsidRPr="00FF005F">
        <w:rPr>
          <w:rFonts w:eastAsia="Times New Roman"/>
          <w:szCs w:val="24"/>
          <w:lang w:eastAsia="fr-FR"/>
        </w:rPr>
        <w:t>Le président du conseil d'administration ou du directoire est élu.</w:t>
      </w:r>
      <w:r w:rsidRPr="00FF005F">
        <w:rPr>
          <w:rFonts w:eastAsia="Times New Roman"/>
          <w:szCs w:val="24"/>
          <w:lang w:eastAsia="fr-FR"/>
        </w:rPr>
        <w:t xml:space="preserve"> </w:t>
      </w:r>
      <w:r w:rsidR="000D7288" w:rsidRPr="00FF005F">
        <w:rPr>
          <w:rFonts w:eastAsia="Times New Roman"/>
          <w:szCs w:val="24"/>
          <w:lang w:eastAsia="fr-FR"/>
        </w:rPr>
        <w:t>La société conclut avec les sociétés nationales de programme visées aux 2</w:t>
      </w:r>
      <w:r w:rsidR="00A92B6A">
        <w:rPr>
          <w:rFonts w:eastAsia="Times New Roman"/>
          <w:szCs w:val="24"/>
          <w:lang w:eastAsia="fr-FR"/>
        </w:rPr>
        <w:t xml:space="preserve"> -</w:t>
      </w:r>
      <w:r w:rsidR="000D7288" w:rsidRPr="00FF005F">
        <w:rPr>
          <w:rFonts w:eastAsia="Times New Roman"/>
          <w:szCs w:val="24"/>
          <w:lang w:eastAsia="fr-FR"/>
        </w:rPr>
        <w:t xml:space="preserve"> et 3</w:t>
      </w:r>
      <w:r w:rsidR="00A92B6A">
        <w:rPr>
          <w:rFonts w:eastAsia="Times New Roman"/>
          <w:szCs w:val="24"/>
          <w:lang w:eastAsia="fr-FR"/>
        </w:rPr>
        <w:t xml:space="preserve"> -</w:t>
      </w:r>
      <w:r w:rsidR="000D7288" w:rsidRPr="00FF005F">
        <w:rPr>
          <w:rFonts w:eastAsia="Times New Roman"/>
          <w:szCs w:val="24"/>
          <w:lang w:eastAsia="fr-FR"/>
        </w:rPr>
        <w:t xml:space="preserve"> de l'article 44 et les sociétés titulaires d'une autorisation relative à un service national de télévision diffusé par voie hertzienne terrestre des conventions fixant les modalités de promotion de ses programmes.</w:t>
      </w:r>
      <w:r w:rsidRPr="00FF005F">
        <w:rPr>
          <w:rFonts w:eastAsia="Times New Roman"/>
          <w:szCs w:val="24"/>
          <w:lang w:eastAsia="fr-FR"/>
        </w:rPr>
        <w:t xml:space="preserve"> </w:t>
      </w:r>
      <w:r w:rsidR="000D7288" w:rsidRPr="00FF005F">
        <w:rPr>
          <w:rFonts w:eastAsia="Times New Roman"/>
          <w:szCs w:val="24"/>
          <w:lang w:eastAsia="fr-FR"/>
        </w:rPr>
        <w:t>Les sociétés visées à l'article L. 321</w:t>
      </w:r>
      <w:r w:rsidR="009B0154">
        <w:rPr>
          <w:rFonts w:eastAsia="Times New Roman"/>
          <w:szCs w:val="24"/>
          <w:lang w:eastAsia="fr-FR"/>
        </w:rPr>
        <w:t>.</w:t>
      </w:r>
      <w:r w:rsidR="000D7288" w:rsidRPr="00FF005F">
        <w:rPr>
          <w:rFonts w:eastAsia="Times New Roman"/>
          <w:szCs w:val="24"/>
          <w:lang w:eastAsia="fr-FR"/>
        </w:rPr>
        <w:t>1 du code de la propriété intellectuelle passent avec l'autorité administrative compétente des conventions prévoyant les conditions dans lesquelles les établissements d'enseignement et de formation figurant sur une liste établie par décret sont autorisés à réaliser et à utiliser à des fins pédagogiques des copies des programmes diffusés par cette société.</w:t>
      </w:r>
      <w:r w:rsidR="00F84532">
        <w:rPr>
          <w:rFonts w:eastAsia="Times New Roman"/>
          <w:szCs w:val="24"/>
          <w:lang w:eastAsia="fr-FR"/>
        </w:rPr>
        <w:t xml:space="preserve"> </w:t>
      </w:r>
      <w:r w:rsidR="000D7288"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Il est inséré, après le quatrième alinéa de l'article 26 de la loi </w:t>
      </w:r>
      <w:r w:rsidRPr="00FF005F">
        <w:rPr>
          <w:rFonts w:eastAsia="Times New Roman"/>
          <w:szCs w:val="24"/>
          <w:lang w:eastAsia="fr-FR"/>
        </w:rPr>
        <w:t>n</w:t>
      </w:r>
      <w:r w:rsidR="00A92B6A">
        <w:rPr>
          <w:rFonts w:eastAsia="Times New Roman"/>
          <w:szCs w:val="24"/>
          <w:lang w:eastAsia="fr-FR"/>
        </w:rPr>
        <w:t xml:space="preserve"> -</w:t>
      </w:r>
      <w:r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1067 du 30 septembre 1986 précitée, un alinéa ainsi rédigé</w:t>
      </w:r>
      <w:r w:rsidRPr="00FF005F">
        <w:rPr>
          <w:rFonts w:eastAsia="Times New Roman"/>
          <w:szCs w:val="24"/>
          <w:lang w:eastAsia="fr-FR"/>
        </w:rPr>
        <w:t> :</w:t>
      </w:r>
    </w:p>
    <w:p w14:paraId="28DA0F49" w14:textId="61494F51" w:rsidR="000D7288" w:rsidRPr="00FF005F" w:rsidRDefault="000C493C" w:rsidP="00F84532">
      <w:pPr>
        <w:spacing w:after="240" w:line="240" w:lineRule="auto"/>
        <w:jc w:val="both"/>
        <w:rPr>
          <w:rFonts w:eastAsia="Times New Roman"/>
          <w:szCs w:val="24"/>
          <w:lang w:eastAsia="fr-FR"/>
        </w:rPr>
      </w:pPr>
      <w:r>
        <w:rPr>
          <w:rFonts w:eastAsia="Times New Roman"/>
          <w:szCs w:val="24"/>
          <w:lang w:eastAsia="fr-FR"/>
        </w:rPr>
        <w:t>D</w:t>
      </w:r>
      <w:r w:rsidR="000D7288" w:rsidRPr="00FF005F">
        <w:rPr>
          <w:rFonts w:eastAsia="Times New Roman"/>
          <w:szCs w:val="24"/>
          <w:lang w:eastAsia="fr-FR"/>
        </w:rPr>
        <w:t>ans les mêmes conditions, le Conseil supérieur de l'audiovisuel attribue en priorité à la société mentionnée à l'article 51 l'usage des fréquences nécessaires à la société mentionnée à l'article 45 pour l'accomplissement de ses missions de service public.</w:t>
      </w:r>
      <w:r w:rsidR="00F84532">
        <w:rPr>
          <w:rFonts w:eastAsia="Times New Roman"/>
          <w:szCs w:val="24"/>
          <w:lang w:eastAsia="fr-FR"/>
        </w:rPr>
        <w:t xml:space="preserve"> </w:t>
      </w:r>
      <w:r w:rsidR="000D7288" w:rsidRPr="00FF005F">
        <w:rPr>
          <w:rFonts w:eastAsia="Times New Roman"/>
          <w:szCs w:val="24"/>
          <w:lang w:eastAsia="fr-FR"/>
        </w:rPr>
        <w:t>III</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Dans le premier alinéa de l'article 48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1067 du 30 septembre 1986 précitée, après les mots</w:t>
      </w:r>
      <w:r w:rsidR="00352A81" w:rsidRPr="00FF005F">
        <w:rPr>
          <w:rFonts w:eastAsia="Times New Roman"/>
          <w:szCs w:val="24"/>
          <w:lang w:eastAsia="fr-FR"/>
        </w:rPr>
        <w:t> :</w:t>
      </w:r>
      <w:r w:rsidR="00F84532">
        <w:rPr>
          <w:rFonts w:eastAsia="Times New Roman"/>
          <w:szCs w:val="24"/>
          <w:lang w:eastAsia="fr-FR"/>
        </w:rPr>
        <w:t xml:space="preserve"> </w:t>
      </w:r>
      <w:r w:rsidR="000D7288" w:rsidRPr="00FF005F">
        <w:rPr>
          <w:rFonts w:eastAsia="Times New Roman"/>
          <w:szCs w:val="24"/>
          <w:lang w:eastAsia="fr-FR"/>
        </w:rPr>
        <w:t xml:space="preserve">les </w:t>
      </w:r>
      <w:r w:rsidR="00324E59" w:rsidRPr="00FF005F">
        <w:rPr>
          <w:rFonts w:eastAsia="Times New Roman"/>
          <w:szCs w:val="24"/>
          <w:lang w:eastAsia="fr-FR"/>
        </w:rPr>
        <w:t>obligations</w:t>
      </w:r>
      <w:r w:rsidR="00324E59">
        <w:rPr>
          <w:rFonts w:eastAsia="Times New Roman"/>
          <w:szCs w:val="24"/>
          <w:lang w:eastAsia="fr-FR"/>
        </w:rPr>
        <w:t>,</w:t>
      </w:r>
      <w:r w:rsidR="000D7288" w:rsidRPr="00FF005F">
        <w:rPr>
          <w:rFonts w:eastAsia="Times New Roman"/>
          <w:szCs w:val="24"/>
          <w:lang w:eastAsia="fr-FR"/>
        </w:rPr>
        <w:t xml:space="preserve"> sont insérés les mots</w:t>
      </w:r>
      <w:r w:rsidR="00352A81" w:rsidRPr="00FF005F">
        <w:rPr>
          <w:rFonts w:eastAsia="Times New Roman"/>
          <w:szCs w:val="24"/>
          <w:lang w:eastAsia="fr-FR"/>
        </w:rPr>
        <w:t> :</w:t>
      </w:r>
      <w:r w:rsidR="00F84532">
        <w:rPr>
          <w:rFonts w:eastAsia="Times New Roman"/>
          <w:szCs w:val="24"/>
          <w:lang w:eastAsia="fr-FR"/>
        </w:rPr>
        <w:t xml:space="preserve"> </w:t>
      </w:r>
      <w:r w:rsidR="000D7288" w:rsidRPr="00FF005F">
        <w:rPr>
          <w:rFonts w:eastAsia="Times New Roman"/>
          <w:szCs w:val="24"/>
          <w:lang w:eastAsia="fr-FR"/>
        </w:rPr>
        <w:t xml:space="preserve">de la société mentionnée à l'article 45 </w:t>
      </w:r>
      <w:r w:rsidR="00324E59" w:rsidRPr="00FF005F">
        <w:rPr>
          <w:rFonts w:eastAsia="Times New Roman"/>
          <w:szCs w:val="24"/>
          <w:lang w:eastAsia="fr-FR"/>
        </w:rPr>
        <w:t>et</w:t>
      </w:r>
      <w:r w:rsidR="00324E59">
        <w:rPr>
          <w:rFonts w:eastAsia="Times New Roman"/>
          <w:szCs w:val="24"/>
          <w:lang w:eastAsia="fr-FR"/>
        </w:rPr>
        <w:t>.</w:t>
      </w:r>
      <w:r w:rsidR="00324E59" w:rsidRPr="00FF005F">
        <w:rPr>
          <w:rFonts w:eastAsia="Times New Roman"/>
          <w:szCs w:val="24"/>
          <w:lang w:eastAsia="fr-FR"/>
        </w:rPr>
        <w:t xml:space="preserve"> IV</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Il est inséré, au 6o de l'article 4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92</w:t>
      </w:r>
      <w:r w:rsidR="009B0154">
        <w:rPr>
          <w:rFonts w:eastAsia="Times New Roman"/>
          <w:szCs w:val="24"/>
          <w:lang w:eastAsia="fr-FR"/>
        </w:rPr>
        <w:t>.</w:t>
      </w:r>
      <w:r w:rsidR="000D7288" w:rsidRPr="00FF005F">
        <w:rPr>
          <w:rFonts w:eastAsia="Times New Roman"/>
          <w:szCs w:val="24"/>
          <w:lang w:eastAsia="fr-FR"/>
        </w:rPr>
        <w:t>546 du 20 juin 1992</w:t>
      </w:r>
      <w:r>
        <w:rPr>
          <w:rFonts w:eastAsia="Times New Roman"/>
          <w:szCs w:val="24"/>
          <w:lang w:eastAsia="fr-FR"/>
        </w:rPr>
        <w:t xml:space="preserve"> </w:t>
      </w:r>
      <w:r w:rsidR="000D7288" w:rsidRPr="00FF005F">
        <w:rPr>
          <w:rFonts w:eastAsia="Times New Roman"/>
          <w:szCs w:val="24"/>
          <w:lang w:eastAsia="fr-FR"/>
        </w:rPr>
        <w:t>relative au dépôt légal, après les mots</w:t>
      </w:r>
      <w:r w:rsidR="00352A81" w:rsidRPr="00FF005F">
        <w:rPr>
          <w:rFonts w:eastAsia="Times New Roman"/>
          <w:szCs w:val="24"/>
          <w:lang w:eastAsia="fr-FR"/>
        </w:rPr>
        <w:t> :</w:t>
      </w:r>
      <w:r w:rsidR="00F84532">
        <w:rPr>
          <w:rFonts w:eastAsia="Times New Roman"/>
          <w:szCs w:val="24"/>
          <w:lang w:eastAsia="fr-FR"/>
        </w:rPr>
        <w:t xml:space="preserve"> </w:t>
      </w:r>
      <w:r w:rsidR="000D7288" w:rsidRPr="00FF005F">
        <w:rPr>
          <w:rFonts w:eastAsia="Times New Roman"/>
          <w:szCs w:val="24"/>
          <w:lang w:eastAsia="fr-FR"/>
        </w:rPr>
        <w:t xml:space="preserve">les sociétés nationales de </w:t>
      </w:r>
      <w:r w:rsidR="00324E59" w:rsidRPr="00FF005F">
        <w:rPr>
          <w:rFonts w:eastAsia="Times New Roman"/>
          <w:szCs w:val="24"/>
          <w:lang w:eastAsia="fr-FR"/>
        </w:rPr>
        <w:t>programme</w:t>
      </w:r>
      <w:r w:rsidR="00324E59">
        <w:rPr>
          <w:rFonts w:eastAsia="Times New Roman"/>
          <w:szCs w:val="24"/>
          <w:lang w:eastAsia="fr-FR"/>
        </w:rPr>
        <w:t>,</w:t>
      </w:r>
      <w:r w:rsidR="000D7288" w:rsidRPr="00FF005F">
        <w:rPr>
          <w:rFonts w:eastAsia="Times New Roman"/>
          <w:szCs w:val="24"/>
          <w:lang w:eastAsia="fr-FR"/>
        </w:rPr>
        <w:t xml:space="preserve"> les mots</w:t>
      </w:r>
      <w:r w:rsidR="00352A81" w:rsidRPr="00FF005F">
        <w:rPr>
          <w:rFonts w:eastAsia="Times New Roman"/>
          <w:szCs w:val="24"/>
          <w:lang w:eastAsia="fr-FR"/>
        </w:rPr>
        <w:t> :</w:t>
      </w:r>
      <w:r w:rsidR="00F84532">
        <w:rPr>
          <w:rFonts w:eastAsia="Times New Roman"/>
          <w:szCs w:val="24"/>
          <w:lang w:eastAsia="fr-FR"/>
        </w:rPr>
        <w:t xml:space="preserve"> </w:t>
      </w:r>
      <w:r w:rsidR="000D7288" w:rsidRPr="00FF005F">
        <w:rPr>
          <w:rFonts w:eastAsia="Times New Roman"/>
          <w:szCs w:val="24"/>
          <w:lang w:eastAsia="fr-FR"/>
        </w:rPr>
        <w:t xml:space="preserve">la société mentionnée à l'article 45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 xml:space="preserve">1067 du 30 septembre 1986 relative à la liberté de </w:t>
      </w:r>
      <w:r w:rsidR="00324E59" w:rsidRPr="00FF005F">
        <w:rPr>
          <w:rFonts w:eastAsia="Times New Roman"/>
          <w:szCs w:val="24"/>
          <w:lang w:eastAsia="fr-FR"/>
        </w:rPr>
        <w:t>communication</w:t>
      </w:r>
      <w:r w:rsidR="00324E59">
        <w:rPr>
          <w:rFonts w:eastAsia="Times New Roman"/>
          <w:szCs w:val="24"/>
          <w:lang w:eastAsia="fr-FR"/>
        </w:rPr>
        <w:t>.</w:t>
      </w:r>
    </w:p>
    <w:p w14:paraId="2B5E4FB5" w14:textId="1D1C210C" w:rsidR="00F84532" w:rsidRDefault="000D7288" w:rsidP="00F84532">
      <w:pPr>
        <w:spacing w:after="240" w:line="240" w:lineRule="auto"/>
        <w:jc w:val="both"/>
        <w:rPr>
          <w:rFonts w:eastAsia="Times New Roman"/>
          <w:szCs w:val="24"/>
          <w:lang w:eastAsia="fr-FR"/>
        </w:rPr>
      </w:pPr>
      <w:bookmarkStart w:id="2" w:name="JORFARTI000001000709"/>
      <w:bookmarkEnd w:id="2"/>
      <w:r w:rsidRPr="00FF005F">
        <w:rPr>
          <w:rFonts w:eastAsia="Times New Roman"/>
          <w:szCs w:val="24"/>
          <w:lang w:eastAsia="fr-FR"/>
        </w:rPr>
        <w:lastRenderedPageBreak/>
        <w:t>Art. 3</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Il est inséré, après l'article 45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un article 45</w:t>
      </w:r>
      <w:r w:rsidR="009B0154">
        <w:rPr>
          <w:rFonts w:eastAsia="Times New Roman"/>
          <w:szCs w:val="24"/>
          <w:lang w:eastAsia="fr-FR"/>
        </w:rPr>
        <w:t>.</w:t>
      </w:r>
      <w:r w:rsidRPr="00FF005F">
        <w:rPr>
          <w:rFonts w:eastAsia="Times New Roman"/>
          <w:szCs w:val="24"/>
          <w:lang w:eastAsia="fr-FR"/>
        </w:rPr>
        <w:t>1 ainsi rédigé</w:t>
      </w:r>
      <w:r w:rsidR="00352A81" w:rsidRPr="00FF005F">
        <w:rPr>
          <w:rFonts w:eastAsia="Times New Roman"/>
          <w:szCs w:val="24"/>
          <w:lang w:eastAsia="fr-FR"/>
        </w:rPr>
        <w:t> :</w:t>
      </w:r>
    </w:p>
    <w:p w14:paraId="508920F6" w14:textId="1855488D" w:rsidR="000D7288" w:rsidRPr="00FF005F"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45</w:t>
      </w:r>
      <w:r w:rsidR="009B0154">
        <w:rPr>
          <w:rFonts w:eastAsia="Times New Roman"/>
          <w:szCs w:val="24"/>
          <w:lang w:eastAsia="fr-FR"/>
        </w:rPr>
        <w:t>.</w:t>
      </w:r>
      <w:r w:rsidR="000D7288" w:rsidRPr="00FF005F">
        <w:rPr>
          <w:rFonts w:eastAsia="Times New Roman"/>
          <w:szCs w:val="24"/>
          <w:lang w:eastAsia="fr-FR"/>
        </w:rPr>
        <w:t>1</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Chaque assemblée parlementaire peut, sous le contrôle de son bureau, produire et faire diffuser par voie hertzienne ou distribuer par câble un programme de présentation et de compte rendu de ses travaux. Ce programme peut également porter sur le fonctionnement des institutions parlementaires et faire place au débat public dans le respect de la représentativité des groupes et formations siégeant dans chacune des assemblées.</w:t>
      </w:r>
      <w:r w:rsidR="00F84532">
        <w:rPr>
          <w:rFonts w:eastAsia="Times New Roman"/>
          <w:szCs w:val="24"/>
          <w:lang w:eastAsia="fr-FR"/>
        </w:rPr>
        <w:t xml:space="preserve"> </w:t>
      </w:r>
    </w:p>
    <w:p w14:paraId="6901EB08" w14:textId="5827C819" w:rsidR="00F84532" w:rsidRDefault="000D7288" w:rsidP="00F84532">
      <w:pPr>
        <w:spacing w:after="240" w:line="240" w:lineRule="auto"/>
        <w:jc w:val="both"/>
        <w:rPr>
          <w:rFonts w:eastAsia="Times New Roman"/>
          <w:szCs w:val="24"/>
          <w:lang w:eastAsia="fr-FR"/>
        </w:rPr>
      </w:pPr>
      <w:bookmarkStart w:id="3" w:name="JORFARTI000001196253"/>
      <w:bookmarkEnd w:id="3"/>
      <w:r w:rsidRPr="00FF005F">
        <w:rPr>
          <w:rFonts w:eastAsia="Times New Roman"/>
          <w:szCs w:val="24"/>
          <w:lang w:eastAsia="fr-FR"/>
        </w:rPr>
        <w:t>Art. 4</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Il est inséré, après l'article 48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les articles 48</w:t>
      </w:r>
      <w:r w:rsidR="009B0154">
        <w:rPr>
          <w:rFonts w:eastAsia="Times New Roman"/>
          <w:szCs w:val="24"/>
          <w:lang w:eastAsia="fr-FR"/>
        </w:rPr>
        <w:t>.</w:t>
      </w:r>
      <w:r w:rsidRPr="00FF005F">
        <w:rPr>
          <w:rFonts w:eastAsia="Times New Roman"/>
          <w:szCs w:val="24"/>
          <w:lang w:eastAsia="fr-FR"/>
        </w:rPr>
        <w:t>1 à 48</w:t>
      </w:r>
      <w:r w:rsidR="009B0154">
        <w:rPr>
          <w:rFonts w:eastAsia="Times New Roman"/>
          <w:szCs w:val="24"/>
          <w:lang w:eastAsia="fr-FR"/>
        </w:rPr>
        <w:t>.</w:t>
      </w:r>
      <w:r w:rsidRPr="00FF005F">
        <w:rPr>
          <w:rFonts w:eastAsia="Times New Roman"/>
          <w:szCs w:val="24"/>
          <w:lang w:eastAsia="fr-FR"/>
        </w:rPr>
        <w:t>10 ainsi rédigés</w:t>
      </w:r>
      <w:r w:rsidR="00352A81" w:rsidRPr="00FF005F">
        <w:rPr>
          <w:rFonts w:eastAsia="Times New Roman"/>
          <w:szCs w:val="24"/>
          <w:lang w:eastAsia="fr-FR"/>
        </w:rPr>
        <w:t> :</w:t>
      </w:r>
    </w:p>
    <w:p w14:paraId="12DAD34B" w14:textId="3CD5238A"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1</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 Conseil supérieur de l'audiovisuel peut mettre en demeure les sociétés nationales de programme visées à l'article 44 et la société mentionnée à l'article 45 de respecter les obligations qui leur sont imposées par les textes législatifs et réglementaires, et par les principes définis à l'article 1er.</w:t>
      </w:r>
      <w:r w:rsidR="000D7288" w:rsidRPr="00FF005F">
        <w:rPr>
          <w:rFonts w:eastAsia="Times New Roman"/>
          <w:szCs w:val="24"/>
          <w:lang w:eastAsia="fr-FR"/>
        </w:rPr>
        <w:br/>
      </w:r>
      <w:r w:rsidRPr="00FF005F">
        <w:rPr>
          <w:rFonts w:eastAsia="Times New Roman"/>
          <w:szCs w:val="24"/>
          <w:lang w:eastAsia="fr-FR"/>
        </w:rPr>
        <w:t xml:space="preserve"> </w:t>
      </w:r>
      <w:r w:rsidR="000D7288" w:rsidRPr="00FF005F">
        <w:rPr>
          <w:rFonts w:eastAsia="Times New Roman"/>
          <w:szCs w:val="24"/>
          <w:lang w:eastAsia="fr-FR"/>
        </w:rPr>
        <w:t>Le Conseil supérieur de l'audiovisuel rend publiques ces mises en demeure.</w:t>
      </w:r>
      <w:r w:rsidR="000D7288" w:rsidRPr="00FF005F">
        <w:rPr>
          <w:rFonts w:eastAsia="Times New Roman"/>
          <w:szCs w:val="24"/>
          <w:lang w:eastAsia="fr-FR"/>
        </w:rPr>
        <w:br/>
      </w:r>
      <w:r w:rsidRPr="00FF005F">
        <w:rPr>
          <w:rFonts w:eastAsia="Times New Roman"/>
          <w:szCs w:val="24"/>
          <w:lang w:eastAsia="fr-FR"/>
        </w:rPr>
        <w:t xml:space="preserve"> </w:t>
      </w:r>
      <w:r w:rsidR="000D7288" w:rsidRPr="00FF005F">
        <w:rPr>
          <w:rFonts w:eastAsia="Times New Roman"/>
          <w:szCs w:val="24"/>
          <w:lang w:eastAsia="fr-FR"/>
        </w:rPr>
        <w:t>Les organisations professionnelles et syndicales représentatives du secteur de la communication audiovisuelle ainsi que le Conseil national des langues et cultures régionales et les associations familiales reconnues par l'Union nationale des associations familiales peuvent saisir le Conseil supérieur de l'audiovisuel de demandes tendant à ce qu'il engage la procédure prévue au premier alinéa du présent article</w:t>
      </w:r>
    </w:p>
    <w:p w14:paraId="3050E5A5" w14:textId="2B492BC0"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2</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Si une société nationale de programme ou la société mentionnée à l'article 45 ne respecte pas ses obligations ou ne se conforme pas aux mises en demeure qui lui ont été adressées, le Conseil supérieur de l'audiovisuel peut prononcer à son encontre la suspension, après mise en demeure, d'une partie du programme pour un mois au plus ou une sanction pécuniaire dans les limites </w:t>
      </w:r>
      <w:r w:rsidR="000D7288" w:rsidRPr="00FF005F">
        <w:rPr>
          <w:rFonts w:eastAsia="Times New Roman"/>
          <w:szCs w:val="24"/>
          <w:lang w:eastAsia="fr-FR"/>
        </w:rPr>
        <w:t>définies à l'article 42</w:t>
      </w:r>
      <w:r w:rsidR="009B0154">
        <w:rPr>
          <w:rFonts w:eastAsia="Times New Roman"/>
          <w:szCs w:val="24"/>
          <w:lang w:eastAsia="fr-FR"/>
        </w:rPr>
        <w:t>.</w:t>
      </w:r>
      <w:r w:rsidR="000D7288" w:rsidRPr="00FF005F">
        <w:rPr>
          <w:rFonts w:eastAsia="Times New Roman"/>
          <w:szCs w:val="24"/>
          <w:lang w:eastAsia="fr-FR"/>
        </w:rPr>
        <w:t>2 et à la condition que le manquement ne soit pas constitutif d'une infraction pénale</w:t>
      </w:r>
      <w:r w:rsidR="00F84532">
        <w:rPr>
          <w:rFonts w:eastAsia="Times New Roman"/>
          <w:szCs w:val="24"/>
          <w:lang w:eastAsia="fr-FR"/>
        </w:rPr>
        <w:t>.</w:t>
      </w:r>
    </w:p>
    <w:p w14:paraId="0A4684DB" w14:textId="3D0838C9"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3</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Dans tous les cas de manquement aux obligations incombant aux sociétés nationales de programme ou à la société mentionnée à l'article 45, le Conseil supérieur de l'audiovisuel peut ordonner l'insertion dans les programmes d'un communiqué dont il fixe les termes et les conditions de diffusion. Le refus de la société de se conformer à cette décision est passible d'une sanction pécuniaire dans les limites définies à l'article 42</w:t>
      </w:r>
      <w:r w:rsidR="009B0154">
        <w:rPr>
          <w:rFonts w:eastAsia="Times New Roman"/>
          <w:szCs w:val="24"/>
          <w:lang w:eastAsia="fr-FR"/>
        </w:rPr>
        <w:t>.</w:t>
      </w:r>
      <w:r w:rsidR="000D7288" w:rsidRPr="00FF005F">
        <w:rPr>
          <w:rFonts w:eastAsia="Times New Roman"/>
          <w:szCs w:val="24"/>
          <w:lang w:eastAsia="fr-FR"/>
        </w:rPr>
        <w:t>2.</w:t>
      </w:r>
    </w:p>
    <w:p w14:paraId="3FCC5093" w14:textId="2090CC25"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4</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Les sanctions pécuniaires sont recouvrées comme les créances de l'</w:t>
      </w:r>
      <w:r w:rsidR="00324E59" w:rsidRPr="00FF005F">
        <w:rPr>
          <w:rFonts w:eastAsia="Times New Roman"/>
          <w:szCs w:val="24"/>
          <w:lang w:eastAsia="fr-FR"/>
        </w:rPr>
        <w:t>État</w:t>
      </w:r>
      <w:r w:rsidR="000D7288" w:rsidRPr="00FF005F">
        <w:rPr>
          <w:rFonts w:eastAsia="Times New Roman"/>
          <w:szCs w:val="24"/>
          <w:lang w:eastAsia="fr-FR"/>
        </w:rPr>
        <w:t xml:space="preserve"> étrangères à l'impôt et au domaine.</w:t>
      </w:r>
    </w:p>
    <w:p w14:paraId="24E33539" w14:textId="570804BA"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5</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 Conseil supérieur de l'audiovisuel ne peut être saisi de faits remontant à plus de trois ans s'il n'a été accompli aucun acte tendant à leur recherche, leur constatation ou à leur sanction.</w:t>
      </w:r>
    </w:p>
    <w:p w14:paraId="6176F6DF" w14:textId="58590EB1"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6</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Les sanctions pécuniaires prévues à l'article 48</w:t>
      </w:r>
      <w:r w:rsidR="009B0154">
        <w:rPr>
          <w:rFonts w:eastAsia="Times New Roman"/>
          <w:szCs w:val="24"/>
          <w:lang w:eastAsia="fr-FR"/>
        </w:rPr>
        <w:t>.</w:t>
      </w:r>
      <w:r w:rsidR="000D7288" w:rsidRPr="00FF005F">
        <w:rPr>
          <w:rFonts w:eastAsia="Times New Roman"/>
          <w:szCs w:val="24"/>
          <w:lang w:eastAsia="fr-FR"/>
        </w:rPr>
        <w:t>2 sont prononcées dans les conditions prévues au présent article.</w:t>
      </w:r>
      <w:r w:rsidR="00324E59">
        <w:rPr>
          <w:rFonts w:eastAsia="Times New Roman"/>
          <w:szCs w:val="24"/>
          <w:lang w:eastAsia="fr-FR"/>
        </w:rPr>
        <w:t xml:space="preserve"> </w:t>
      </w:r>
      <w:r w:rsidR="000D7288" w:rsidRPr="00FF005F">
        <w:rPr>
          <w:rFonts w:eastAsia="Times New Roman"/>
          <w:szCs w:val="24"/>
          <w:lang w:eastAsia="fr-FR"/>
        </w:rPr>
        <w:t xml:space="preserve">Le </w:t>
      </w:r>
      <w:r w:rsidR="009B0154" w:rsidRPr="00FF005F">
        <w:rPr>
          <w:rFonts w:eastAsia="Times New Roman"/>
          <w:szCs w:val="24"/>
          <w:lang w:eastAsia="fr-FR"/>
        </w:rPr>
        <w:t>vice</w:t>
      </w:r>
      <w:r w:rsidR="009B0154">
        <w:rPr>
          <w:rFonts w:eastAsia="Times New Roman"/>
          <w:szCs w:val="24"/>
          <w:lang w:eastAsia="fr-FR"/>
        </w:rPr>
        <w:t>.</w:t>
      </w:r>
      <w:r w:rsidR="009B0154" w:rsidRPr="00FF005F">
        <w:rPr>
          <w:rFonts w:eastAsia="Times New Roman"/>
          <w:szCs w:val="24"/>
          <w:lang w:eastAsia="fr-FR"/>
        </w:rPr>
        <w:t xml:space="preserve"> Président</w:t>
      </w:r>
      <w:r w:rsidR="000D7288" w:rsidRPr="00FF005F">
        <w:rPr>
          <w:rFonts w:eastAsia="Times New Roman"/>
          <w:szCs w:val="24"/>
          <w:lang w:eastAsia="fr-FR"/>
        </w:rPr>
        <w:t xml:space="preserve"> du Conseil d'</w:t>
      </w:r>
      <w:r w:rsidR="00324E59" w:rsidRPr="00FF005F">
        <w:rPr>
          <w:rFonts w:eastAsia="Times New Roman"/>
          <w:szCs w:val="24"/>
          <w:lang w:eastAsia="fr-FR"/>
        </w:rPr>
        <w:t>État</w:t>
      </w:r>
      <w:r w:rsidR="000D7288" w:rsidRPr="00FF005F">
        <w:rPr>
          <w:rFonts w:eastAsia="Times New Roman"/>
          <w:szCs w:val="24"/>
          <w:lang w:eastAsia="fr-FR"/>
        </w:rPr>
        <w:t xml:space="preserve"> désigne un membre de la juridiction administrative chargé d'instruire le dossier et d'établir un rapport. Le rapporteur peut présenter des observations orales. Il assiste au délibéré avec voix consultative.</w:t>
      </w:r>
      <w:r w:rsidRPr="00FF005F">
        <w:rPr>
          <w:rFonts w:eastAsia="Times New Roman"/>
          <w:szCs w:val="24"/>
          <w:lang w:eastAsia="fr-FR"/>
        </w:rPr>
        <w:t xml:space="preserve"> </w:t>
      </w:r>
      <w:r w:rsidR="000D7288" w:rsidRPr="00FF005F">
        <w:rPr>
          <w:rFonts w:eastAsia="Times New Roman"/>
          <w:szCs w:val="24"/>
          <w:lang w:eastAsia="fr-FR"/>
        </w:rPr>
        <w:t>Le Conseil supérieur de l'audiovisuel notifie les griefs et le rapport à la société concernée qui peut consulter le dossier et présenter ses observations écrites dans le délai d'un mois. En cas d'urgence, le président du Conseil supérieur de l'audiovisuel peut réduire ce délai sans pouvoir le fixer à moins de sept jours.</w:t>
      </w:r>
      <w:r w:rsidR="000D7288" w:rsidRPr="00FF005F">
        <w:rPr>
          <w:rFonts w:eastAsia="Times New Roman"/>
          <w:szCs w:val="24"/>
          <w:lang w:eastAsia="fr-FR"/>
        </w:rPr>
        <w:br/>
      </w:r>
      <w:r w:rsidRPr="00FF005F">
        <w:rPr>
          <w:rFonts w:eastAsia="Times New Roman"/>
          <w:szCs w:val="24"/>
          <w:lang w:eastAsia="fr-FR"/>
        </w:rPr>
        <w:t xml:space="preserve"> </w:t>
      </w:r>
      <w:r w:rsidR="000D7288" w:rsidRPr="00FF005F">
        <w:rPr>
          <w:rFonts w:eastAsia="Times New Roman"/>
          <w:szCs w:val="24"/>
          <w:lang w:eastAsia="fr-FR"/>
        </w:rPr>
        <w:t>Le président de la société concernée ou son représentant est entendu par le Conseil supérieur de l'audiovisuel. Ce dernier peut également entendre toute personne dont l'audition lui paraît susceptible de contribuer utilement à son information.</w:t>
      </w:r>
    </w:p>
    <w:p w14:paraId="2DF20A10" w14:textId="607119AC"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7</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Les décisions du Conseil supérieur de l'audiovisuel sont motivées. Elles sont </w:t>
      </w:r>
      <w:r w:rsidR="000D7288" w:rsidRPr="00FF005F">
        <w:rPr>
          <w:rFonts w:eastAsia="Times New Roman"/>
          <w:szCs w:val="24"/>
          <w:lang w:eastAsia="fr-FR"/>
        </w:rPr>
        <w:lastRenderedPageBreak/>
        <w:t xml:space="preserve">notifiées à la société concernée et publiées au Journal officiel de la </w:t>
      </w:r>
      <w:r w:rsidR="00324E59">
        <w:rPr>
          <w:rFonts w:eastAsia="Times New Roman"/>
          <w:szCs w:val="24"/>
          <w:lang w:eastAsia="fr-FR"/>
        </w:rPr>
        <w:t>République</w:t>
      </w:r>
      <w:r w:rsidR="000D7288" w:rsidRPr="00FF005F">
        <w:rPr>
          <w:rFonts w:eastAsia="Times New Roman"/>
          <w:szCs w:val="24"/>
          <w:lang w:eastAsia="fr-FR"/>
        </w:rPr>
        <w:t xml:space="preserve"> française.</w:t>
      </w:r>
    </w:p>
    <w:p w14:paraId="32B7CC7E" w14:textId="160E6134"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8</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La société concernée peut, dans le délai de deux mois suivant leur notification, former un recours de pleine juridiction devant le Conseil d'</w:t>
      </w:r>
      <w:r w:rsidR="00324E59" w:rsidRPr="00FF005F">
        <w:rPr>
          <w:rFonts w:eastAsia="Times New Roman"/>
          <w:szCs w:val="24"/>
          <w:lang w:eastAsia="fr-FR"/>
        </w:rPr>
        <w:t>État</w:t>
      </w:r>
      <w:r w:rsidR="000D7288" w:rsidRPr="00FF005F">
        <w:rPr>
          <w:rFonts w:eastAsia="Times New Roman"/>
          <w:szCs w:val="24"/>
          <w:lang w:eastAsia="fr-FR"/>
        </w:rPr>
        <w:t xml:space="preserve"> contre une décision du Conseil supérieur de l'audiovisuel prise en vertu de l'article 48</w:t>
      </w:r>
      <w:r w:rsidR="009B0154">
        <w:rPr>
          <w:rFonts w:eastAsia="Times New Roman"/>
          <w:szCs w:val="24"/>
          <w:lang w:eastAsia="fr-FR"/>
        </w:rPr>
        <w:t>.</w:t>
      </w:r>
      <w:r w:rsidR="000D7288" w:rsidRPr="00FF005F">
        <w:rPr>
          <w:rFonts w:eastAsia="Times New Roman"/>
          <w:szCs w:val="24"/>
          <w:lang w:eastAsia="fr-FR"/>
        </w:rPr>
        <w:t>2 ou de l'article 48</w:t>
      </w:r>
      <w:r w:rsidR="009B0154">
        <w:rPr>
          <w:rFonts w:eastAsia="Times New Roman"/>
          <w:szCs w:val="24"/>
          <w:lang w:eastAsia="fr-FR"/>
        </w:rPr>
        <w:t>.</w:t>
      </w:r>
      <w:r w:rsidR="000D7288" w:rsidRPr="00FF005F">
        <w:rPr>
          <w:rFonts w:eastAsia="Times New Roman"/>
          <w:szCs w:val="24"/>
          <w:lang w:eastAsia="fr-FR"/>
        </w:rPr>
        <w:t>3</w:t>
      </w:r>
    </w:p>
    <w:p w14:paraId="4100CCAB" w14:textId="3694196C" w:rsidR="00F84532"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48</w:t>
      </w:r>
      <w:r w:rsidR="009B0154">
        <w:rPr>
          <w:rFonts w:eastAsia="Times New Roman"/>
          <w:szCs w:val="24"/>
          <w:lang w:eastAsia="fr-FR"/>
        </w:rPr>
        <w:t>.</w:t>
      </w:r>
      <w:r w:rsidR="000D7288" w:rsidRPr="00FF005F">
        <w:rPr>
          <w:rFonts w:eastAsia="Times New Roman"/>
          <w:szCs w:val="24"/>
          <w:lang w:eastAsia="fr-FR"/>
        </w:rPr>
        <w:t>9</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Les dispositions de l'article 42</w:t>
      </w:r>
      <w:r w:rsidR="009B0154">
        <w:rPr>
          <w:rFonts w:eastAsia="Times New Roman"/>
          <w:szCs w:val="24"/>
          <w:lang w:eastAsia="fr-FR"/>
        </w:rPr>
        <w:t>.</w:t>
      </w:r>
      <w:r w:rsidR="00324E59">
        <w:rPr>
          <w:rFonts w:eastAsia="Times New Roman"/>
          <w:szCs w:val="24"/>
          <w:lang w:eastAsia="fr-FR"/>
        </w:rPr>
        <w:t xml:space="preserve"> 1</w:t>
      </w:r>
      <w:r w:rsidR="00A92B6A">
        <w:rPr>
          <w:rFonts w:eastAsia="Times New Roman"/>
          <w:szCs w:val="24"/>
          <w:lang w:eastAsia="fr-FR"/>
        </w:rPr>
        <w:t xml:space="preserve"> -</w:t>
      </w:r>
      <w:r w:rsidR="000D7288" w:rsidRPr="00FF005F">
        <w:rPr>
          <w:rFonts w:eastAsia="Times New Roman"/>
          <w:szCs w:val="24"/>
          <w:lang w:eastAsia="fr-FR"/>
        </w:rPr>
        <w:t xml:space="preserve"> sont applicables en cas de manquement aux obligations incombant aux sociétés nationales de programme visées à l'article 44 ou à la société mentionnée à l'article 45.</w:t>
      </w:r>
    </w:p>
    <w:p w14:paraId="37C2551C" w14:textId="1A1C22AF"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Art. 48</w:t>
      </w:r>
      <w:r w:rsidR="009B0154">
        <w:rPr>
          <w:rFonts w:eastAsia="Times New Roman"/>
          <w:szCs w:val="24"/>
          <w:lang w:eastAsia="fr-FR"/>
        </w:rPr>
        <w:t>.</w:t>
      </w:r>
      <w:r w:rsidR="00324E59">
        <w:rPr>
          <w:rFonts w:eastAsia="Times New Roman"/>
          <w:szCs w:val="24"/>
          <w:lang w:eastAsia="fr-FR"/>
        </w:rPr>
        <w:t xml:space="preserve"> 1</w:t>
      </w:r>
      <w:r w:rsidR="00A92B6A">
        <w:rPr>
          <w:rFonts w:eastAsia="Times New Roman"/>
          <w:szCs w:val="24"/>
          <w:lang w:eastAsia="fr-FR"/>
        </w:rPr>
        <w:t xml:space="preserve"> -</w:t>
      </w:r>
      <w:r w:rsidRPr="00FF005F">
        <w:rPr>
          <w:rFonts w:eastAsia="Times New Roman"/>
          <w:szCs w:val="24"/>
          <w:lang w:eastAsia="fr-FR"/>
        </w:rPr>
        <w:t xml:space="preserve">. Le Conseil supérieur de l'audiovisuel saisit le procureur de la </w:t>
      </w:r>
      <w:r w:rsidR="00324E59">
        <w:rPr>
          <w:rFonts w:eastAsia="Times New Roman"/>
          <w:szCs w:val="24"/>
          <w:lang w:eastAsia="fr-FR"/>
        </w:rPr>
        <w:t>République</w:t>
      </w:r>
      <w:r w:rsidRPr="00FF005F">
        <w:rPr>
          <w:rFonts w:eastAsia="Times New Roman"/>
          <w:szCs w:val="24"/>
          <w:lang w:eastAsia="fr-FR"/>
        </w:rPr>
        <w:t xml:space="preserve"> de toute infraction aux dispositions de la présente loi commise par les sociétés nationales de programme visées à l'article 44 ou par la société mentionnée à l'article 45.</w:t>
      </w:r>
      <w:r w:rsidR="00F84532">
        <w:rPr>
          <w:rFonts w:eastAsia="Times New Roman"/>
          <w:szCs w:val="24"/>
          <w:lang w:eastAsia="fr-FR"/>
        </w:rPr>
        <w:t xml:space="preserve"> </w:t>
      </w:r>
    </w:p>
    <w:p w14:paraId="3547E18C" w14:textId="62B9CD95" w:rsidR="000D7288" w:rsidRPr="00FF005F" w:rsidRDefault="000D7288" w:rsidP="00F84532">
      <w:pPr>
        <w:spacing w:after="240" w:line="240" w:lineRule="auto"/>
        <w:jc w:val="both"/>
        <w:rPr>
          <w:rFonts w:eastAsia="Times New Roman"/>
          <w:szCs w:val="24"/>
          <w:lang w:eastAsia="fr-FR"/>
        </w:rPr>
      </w:pPr>
      <w:bookmarkStart w:id="4" w:name="JORFARTI000002362373"/>
      <w:bookmarkEnd w:id="4"/>
      <w:r w:rsidRPr="00FF005F">
        <w:rPr>
          <w:rFonts w:eastAsia="Times New Roman"/>
          <w:szCs w:val="24"/>
          <w:lang w:eastAsia="fr-FR"/>
        </w:rPr>
        <w:t>Art. 5</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Le troisième alinéa de l'article 42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ainsi rédigé</w:t>
      </w:r>
      <w:r w:rsidR="00352A81" w:rsidRPr="00FF005F">
        <w:rPr>
          <w:rFonts w:eastAsia="Times New Roman"/>
          <w:szCs w:val="24"/>
          <w:lang w:eastAsia="fr-FR"/>
        </w:rPr>
        <w:t> :</w:t>
      </w:r>
      <w:r w:rsidRPr="00FF005F">
        <w:rPr>
          <w:rFonts w:eastAsia="Times New Roman"/>
          <w:szCs w:val="24"/>
          <w:lang w:eastAsia="fr-FR"/>
        </w:rPr>
        <w:br/>
      </w:r>
      <w:r w:rsidR="00352A81" w:rsidRPr="00FF005F">
        <w:rPr>
          <w:rFonts w:eastAsia="Times New Roman"/>
          <w:szCs w:val="24"/>
          <w:lang w:eastAsia="fr-FR"/>
        </w:rPr>
        <w:t xml:space="preserve"> </w:t>
      </w:r>
      <w:r w:rsidRPr="00FF005F">
        <w:rPr>
          <w:rFonts w:eastAsia="Times New Roman"/>
          <w:szCs w:val="24"/>
          <w:lang w:eastAsia="fr-FR"/>
        </w:rPr>
        <w:t>Les organisations professionnelles et syndicales représentatives du secteur de la communication audiovisuelle ainsi que le Conseil national des langues et cultures régionales et les associations familiales reconnues par l'Union nationale des associations familiales peuvent saisir le Conseil supérieur de l'audiovisuel de demandes tendant à ce qu'il engage la procédure prévue au premier alinéa du présent article.</w:t>
      </w:r>
      <w:r w:rsidR="00F84532">
        <w:rPr>
          <w:rFonts w:eastAsia="Times New Roman"/>
          <w:szCs w:val="24"/>
          <w:lang w:eastAsia="fr-FR"/>
        </w:rPr>
        <w:t xml:space="preserve"> </w:t>
      </w:r>
    </w:p>
    <w:p w14:paraId="1FB6C23B" w14:textId="55AB29B1" w:rsidR="00324E59" w:rsidRDefault="000D7288" w:rsidP="00F84532">
      <w:pPr>
        <w:spacing w:after="240" w:line="240" w:lineRule="auto"/>
        <w:jc w:val="both"/>
        <w:rPr>
          <w:rFonts w:eastAsia="Times New Roman"/>
          <w:szCs w:val="24"/>
          <w:lang w:eastAsia="fr-FR"/>
        </w:rPr>
      </w:pPr>
      <w:bookmarkStart w:id="5" w:name="JORFARTI000002116875"/>
      <w:bookmarkEnd w:id="5"/>
      <w:r w:rsidRPr="00FF005F">
        <w:rPr>
          <w:rFonts w:eastAsia="Times New Roman"/>
          <w:szCs w:val="24"/>
          <w:lang w:eastAsia="fr-FR"/>
        </w:rPr>
        <w:t xml:space="preserve">Art. 6Il est inséré, dans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un article 49</w:t>
      </w:r>
      <w:r w:rsidR="009B0154">
        <w:rPr>
          <w:rFonts w:eastAsia="Times New Roman"/>
          <w:szCs w:val="24"/>
          <w:lang w:eastAsia="fr-FR"/>
        </w:rPr>
        <w:t>.</w:t>
      </w:r>
      <w:r w:rsidRPr="00FF005F">
        <w:rPr>
          <w:rFonts w:eastAsia="Times New Roman"/>
          <w:szCs w:val="24"/>
          <w:lang w:eastAsia="fr-FR"/>
        </w:rPr>
        <w:t>1 ainsi rédigé</w:t>
      </w:r>
      <w:r w:rsidR="00352A81" w:rsidRPr="00FF005F">
        <w:rPr>
          <w:rFonts w:eastAsia="Times New Roman"/>
          <w:szCs w:val="24"/>
          <w:lang w:eastAsia="fr-FR"/>
        </w:rPr>
        <w:t> </w:t>
      </w:r>
    </w:p>
    <w:p w14:paraId="1A8EA555" w14:textId="4EC64C0C" w:rsidR="00324E59" w:rsidRDefault="000D7288" w:rsidP="00F84532">
      <w:pPr>
        <w:spacing w:after="240" w:line="240" w:lineRule="auto"/>
        <w:jc w:val="both"/>
        <w:rPr>
          <w:rFonts w:eastAsia="Times New Roman"/>
          <w:szCs w:val="24"/>
          <w:lang w:eastAsia="fr-FR"/>
        </w:rPr>
      </w:pPr>
      <w:r w:rsidRPr="00FF005F">
        <w:rPr>
          <w:rFonts w:eastAsia="Times New Roman"/>
          <w:szCs w:val="24"/>
          <w:lang w:eastAsia="fr-FR"/>
        </w:rPr>
        <w:t>Art. 49</w:t>
      </w:r>
      <w:r w:rsidR="009B0154">
        <w:rPr>
          <w:rFonts w:eastAsia="Times New Roman"/>
          <w:szCs w:val="24"/>
          <w:lang w:eastAsia="fr-FR"/>
        </w:rPr>
        <w:t>.</w:t>
      </w:r>
      <w:r w:rsidRPr="00FF005F">
        <w:rPr>
          <w:rFonts w:eastAsia="Times New Roman"/>
          <w:szCs w:val="24"/>
          <w:lang w:eastAsia="fr-FR"/>
        </w:rPr>
        <w:t>1</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En cas de manquement grave de l'Institut national de l'audiovisuel aux obligations qui lui sont imposées par les textes législatifs et réglementaires et par les principes définis à l'article 1er,</w:t>
      </w:r>
      <w:r w:rsidRPr="00FF005F">
        <w:rPr>
          <w:rFonts w:eastAsia="Times New Roman"/>
          <w:szCs w:val="24"/>
          <w:lang w:eastAsia="fr-FR"/>
        </w:rPr>
        <w:br/>
        <w:t xml:space="preserve">le Conseil supérieur de l'audiovisuel adresse des observations publiques au conseil d'administration. Il peut également, par </w:t>
      </w:r>
      <w:r w:rsidRPr="00FF005F">
        <w:rPr>
          <w:rFonts w:eastAsia="Times New Roman"/>
          <w:szCs w:val="24"/>
          <w:lang w:eastAsia="fr-FR"/>
        </w:rPr>
        <w:t>décision motivée, enjoindre au président de l'institut de prendre, dans un délai fixé dans la décision,</w:t>
      </w:r>
    </w:p>
    <w:p w14:paraId="21A4918D" w14:textId="0A47F0BC" w:rsidR="000D7288" w:rsidRPr="00FF005F" w:rsidRDefault="00324E59" w:rsidP="00F84532">
      <w:pPr>
        <w:spacing w:after="240" w:line="240" w:lineRule="auto"/>
        <w:jc w:val="both"/>
        <w:rPr>
          <w:rFonts w:eastAsia="Times New Roman"/>
          <w:szCs w:val="24"/>
          <w:lang w:eastAsia="fr-FR"/>
        </w:rPr>
      </w:pPr>
      <w:r w:rsidRPr="00FF005F">
        <w:rPr>
          <w:rFonts w:eastAsia="Times New Roman"/>
          <w:szCs w:val="24"/>
          <w:lang w:eastAsia="fr-FR"/>
        </w:rPr>
        <w:t>Les</w:t>
      </w:r>
      <w:r w:rsidR="000D7288" w:rsidRPr="00FF005F">
        <w:rPr>
          <w:rFonts w:eastAsia="Times New Roman"/>
          <w:szCs w:val="24"/>
          <w:lang w:eastAsia="fr-FR"/>
        </w:rPr>
        <w:t xml:space="preserve"> mesures nécessaires pour faire cesser le manquement.</w:t>
      </w:r>
      <w:r w:rsidR="00F84532">
        <w:rPr>
          <w:rFonts w:eastAsia="Times New Roman"/>
          <w:szCs w:val="24"/>
          <w:lang w:eastAsia="fr-FR"/>
        </w:rPr>
        <w:t xml:space="preserve"> </w:t>
      </w:r>
      <w:r w:rsidR="000D7288"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Les deuxième et </w:t>
      </w:r>
      <w:r w:rsidRPr="00FF005F">
        <w:rPr>
          <w:rFonts w:eastAsia="Times New Roman"/>
          <w:szCs w:val="24"/>
          <w:lang w:eastAsia="fr-FR"/>
        </w:rPr>
        <w:t>troisième alinéa</w:t>
      </w:r>
      <w:r w:rsidR="000D7288" w:rsidRPr="00FF005F">
        <w:rPr>
          <w:rFonts w:eastAsia="Times New Roman"/>
          <w:szCs w:val="24"/>
          <w:lang w:eastAsia="fr-FR"/>
        </w:rPr>
        <w:t xml:space="preserve"> de l'article 13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1067 du 30 septembre 1986 précitée sont abrogés.</w:t>
      </w:r>
    </w:p>
    <w:p w14:paraId="18EC9819" w14:textId="61EBEBDC"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CHAPITRE II</w:t>
      </w:r>
      <w:r w:rsidR="00324E59">
        <w:rPr>
          <w:rFonts w:eastAsia="Times New Roman"/>
          <w:szCs w:val="24"/>
          <w:lang w:eastAsia="fr-FR"/>
        </w:rPr>
        <w:t xml:space="preserve"> </w:t>
      </w:r>
      <w:r w:rsidRPr="00FF005F">
        <w:rPr>
          <w:rFonts w:eastAsia="Times New Roman"/>
          <w:szCs w:val="24"/>
          <w:lang w:eastAsia="fr-FR"/>
        </w:rPr>
        <w:t>Dispositions relatives aux services</w:t>
      </w:r>
      <w:r w:rsidR="00324E59">
        <w:rPr>
          <w:rFonts w:eastAsia="Times New Roman"/>
          <w:szCs w:val="24"/>
          <w:lang w:eastAsia="fr-FR"/>
        </w:rPr>
        <w:t xml:space="preserve"> </w:t>
      </w:r>
      <w:r w:rsidRPr="00FF005F">
        <w:rPr>
          <w:rFonts w:eastAsia="Times New Roman"/>
          <w:szCs w:val="24"/>
          <w:lang w:eastAsia="fr-FR"/>
        </w:rPr>
        <w:t>de communication audiovisuelle soumis à autorisation</w:t>
      </w:r>
    </w:p>
    <w:p w14:paraId="40D73E19" w14:textId="48057965" w:rsidR="00324E59" w:rsidRDefault="000D7288" w:rsidP="00F84532">
      <w:pPr>
        <w:spacing w:after="240" w:line="240" w:lineRule="auto"/>
        <w:jc w:val="both"/>
        <w:rPr>
          <w:rFonts w:eastAsia="Times New Roman"/>
          <w:szCs w:val="24"/>
          <w:lang w:eastAsia="fr-FR"/>
        </w:rPr>
      </w:pPr>
      <w:bookmarkStart w:id="6" w:name="JORFARTI000002162074"/>
      <w:bookmarkEnd w:id="6"/>
      <w:r w:rsidRPr="00FF005F">
        <w:rPr>
          <w:rFonts w:eastAsia="Times New Roman"/>
          <w:szCs w:val="24"/>
          <w:lang w:eastAsia="fr-FR"/>
        </w:rPr>
        <w:t>Art. 7</w:t>
      </w:r>
      <w:r w:rsidR="009B0154">
        <w:rPr>
          <w:rFonts w:eastAsia="Times New Roman"/>
          <w:szCs w:val="24"/>
          <w:lang w:eastAsia="fr-FR"/>
        </w:rPr>
        <w:t xml:space="preserve">. </w:t>
      </w:r>
      <w:r w:rsidRPr="00FF005F">
        <w:rPr>
          <w:rFonts w:eastAsia="Times New Roman"/>
          <w:szCs w:val="24"/>
          <w:lang w:eastAsia="fr-FR"/>
        </w:rPr>
        <w:t xml:space="preserve">Avant le dernier alinéa de l'article 28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 xml:space="preserve">1067 du 30 septembre 1986 précitée, il est inséré un alinéa (12o) ainsi </w:t>
      </w:r>
      <w:r w:rsidR="00324E59" w:rsidRPr="00FF005F">
        <w:rPr>
          <w:rFonts w:eastAsia="Times New Roman"/>
          <w:szCs w:val="24"/>
          <w:lang w:eastAsia="fr-FR"/>
        </w:rPr>
        <w:t>rédigé.</w:t>
      </w:r>
    </w:p>
    <w:p w14:paraId="4793C5E8" w14:textId="7B03ECAD"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 xml:space="preserve"> Les conditions dans lesquelles les services de télévision bénéficiant d'une autorisation nationale en clair sont autorisés à effectuer des décrochages locaux sous leur responsabilité éditoriale, dans la limite cumulée de trois heures par jour, sauf dérogation du Conseil supérieur de l'audiovisuel. Les décrochages locaux visés au présent alinéa ne sont pas considérés comme des services distincts bénéficiant d'autorisations locales et ne peuvent comporter de messages publicitaires ni d'émissions parrainées.</w:t>
      </w:r>
      <w:r w:rsidR="00F84532">
        <w:rPr>
          <w:rFonts w:eastAsia="Times New Roman"/>
          <w:szCs w:val="24"/>
          <w:lang w:eastAsia="fr-FR"/>
        </w:rPr>
        <w:t xml:space="preserve"> </w:t>
      </w:r>
      <w:r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Les dispositions de l'</w:t>
      </w:r>
      <w:r w:rsidR="009B0154" w:rsidRPr="00FF005F">
        <w:rPr>
          <w:rFonts w:eastAsia="Times New Roman"/>
          <w:szCs w:val="24"/>
          <w:lang w:eastAsia="fr-FR"/>
        </w:rPr>
        <w:t>avant</w:t>
      </w:r>
      <w:r w:rsidR="009B0154">
        <w:rPr>
          <w:rFonts w:eastAsia="Times New Roman"/>
          <w:szCs w:val="24"/>
          <w:lang w:eastAsia="fr-FR"/>
        </w:rPr>
        <w:t>-</w:t>
      </w:r>
      <w:r w:rsidR="009B0154" w:rsidRPr="00FF005F">
        <w:rPr>
          <w:rFonts w:eastAsia="Times New Roman"/>
          <w:szCs w:val="24"/>
          <w:lang w:eastAsia="fr-FR"/>
        </w:rPr>
        <w:t>dernier</w:t>
      </w:r>
      <w:r w:rsidRPr="00FF005F">
        <w:rPr>
          <w:rFonts w:eastAsia="Times New Roman"/>
          <w:szCs w:val="24"/>
          <w:lang w:eastAsia="fr-FR"/>
        </w:rPr>
        <w:t xml:space="preserve"> alinéa (12o) de l'article 28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sont applicables aux sociétés titulaires d'une autorisation nonobstant les engagements que ces services auraient pu souscrire antérieurement.</w:t>
      </w:r>
    </w:p>
    <w:p w14:paraId="595A1714" w14:textId="4DF931BF" w:rsidR="00324E59" w:rsidRDefault="000D7288" w:rsidP="00F84532">
      <w:pPr>
        <w:spacing w:after="240" w:line="240" w:lineRule="auto"/>
        <w:jc w:val="both"/>
        <w:rPr>
          <w:rFonts w:eastAsia="Times New Roman"/>
          <w:szCs w:val="24"/>
          <w:lang w:eastAsia="fr-FR"/>
        </w:rPr>
      </w:pPr>
      <w:bookmarkStart w:id="7" w:name="JORFARTI000002362374"/>
      <w:bookmarkEnd w:id="7"/>
      <w:r w:rsidRPr="00FF005F">
        <w:rPr>
          <w:rFonts w:eastAsia="Times New Roman"/>
          <w:szCs w:val="24"/>
          <w:lang w:eastAsia="fr-FR"/>
        </w:rPr>
        <w:t>Art. 8</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La dernière phrase du premier alinéa de l'article 28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supprimée.</w:t>
      </w:r>
    </w:p>
    <w:p w14:paraId="6E7040BD" w14:textId="62330DC4" w:rsidR="00324E59" w:rsidRDefault="000D7288" w:rsidP="00F84532">
      <w:pPr>
        <w:spacing w:after="240" w:line="240" w:lineRule="auto"/>
        <w:jc w:val="both"/>
        <w:rPr>
          <w:rFonts w:eastAsia="Times New Roman"/>
          <w:szCs w:val="24"/>
          <w:lang w:eastAsia="fr-FR"/>
        </w:rPr>
      </w:pPr>
      <w:r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Il est inséré, dans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w:t>
      </w:r>
      <w:r w:rsidR="00324E59">
        <w:rPr>
          <w:rFonts w:eastAsia="Times New Roman"/>
          <w:szCs w:val="24"/>
          <w:lang w:eastAsia="fr-FR"/>
        </w:rPr>
        <w:t xml:space="preserve"> </w:t>
      </w:r>
      <w:r w:rsidRPr="00FF005F">
        <w:rPr>
          <w:rFonts w:eastAsia="Times New Roman"/>
          <w:szCs w:val="24"/>
          <w:lang w:eastAsia="fr-FR"/>
        </w:rPr>
        <w:t>un article 28</w:t>
      </w:r>
      <w:r w:rsidR="009B0154">
        <w:rPr>
          <w:rFonts w:eastAsia="Times New Roman"/>
          <w:szCs w:val="24"/>
          <w:lang w:eastAsia="fr-FR"/>
        </w:rPr>
        <w:t>.</w:t>
      </w:r>
      <w:r w:rsidRPr="00FF005F">
        <w:rPr>
          <w:rFonts w:eastAsia="Times New Roman"/>
          <w:szCs w:val="24"/>
          <w:lang w:eastAsia="fr-FR"/>
        </w:rPr>
        <w:t>1 ainsi rédigé</w:t>
      </w:r>
      <w:r w:rsidR="00352A81" w:rsidRPr="00FF005F">
        <w:rPr>
          <w:rFonts w:eastAsia="Times New Roman"/>
          <w:szCs w:val="24"/>
          <w:lang w:eastAsia="fr-FR"/>
        </w:rPr>
        <w:t> :</w:t>
      </w:r>
    </w:p>
    <w:p w14:paraId="0B1C326C" w14:textId="229EA24E" w:rsidR="000D7288" w:rsidRPr="00FF005F"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28</w:t>
      </w:r>
      <w:r w:rsidR="009B0154">
        <w:rPr>
          <w:rFonts w:eastAsia="Times New Roman"/>
          <w:szCs w:val="24"/>
          <w:lang w:eastAsia="fr-FR"/>
        </w:rPr>
        <w:t>.</w:t>
      </w:r>
      <w:r w:rsidR="000D7288" w:rsidRPr="00FF005F">
        <w:rPr>
          <w:rFonts w:eastAsia="Times New Roman"/>
          <w:szCs w:val="24"/>
          <w:lang w:eastAsia="fr-FR"/>
        </w:rPr>
        <w:t>1</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La durée de l'autorisation initiale ne peut excéder dix ans pour les services de télévision et cinq ans pour les services de radiodiffusion sonore, diffusés par voie hertzienne terrestre.</w:t>
      </w:r>
      <w:r w:rsidR="00324E59">
        <w:rPr>
          <w:rFonts w:eastAsia="Times New Roman"/>
          <w:szCs w:val="24"/>
          <w:lang w:eastAsia="fr-FR"/>
        </w:rPr>
        <w:t xml:space="preserve"> </w:t>
      </w:r>
      <w:r w:rsidR="000D7288" w:rsidRPr="00FF005F">
        <w:rPr>
          <w:rFonts w:eastAsia="Times New Roman"/>
          <w:szCs w:val="24"/>
          <w:lang w:eastAsia="fr-FR"/>
        </w:rPr>
        <w:t xml:space="preserve">Cette autorisation est </w:t>
      </w:r>
      <w:r w:rsidR="000D7288" w:rsidRPr="00FF005F">
        <w:rPr>
          <w:rFonts w:eastAsia="Times New Roman"/>
          <w:szCs w:val="24"/>
          <w:lang w:eastAsia="fr-FR"/>
        </w:rPr>
        <w:lastRenderedPageBreak/>
        <w:t>reconduite, par le Conseil supérieur de l'audiovisuel, hors appel aux candidatures, dans la limite de deux fois et chaque fois pour une durée de cinq ans, sauf</w:t>
      </w:r>
      <w:r w:rsidRPr="00FF005F">
        <w:rPr>
          <w:rFonts w:eastAsia="Times New Roman"/>
          <w:szCs w:val="24"/>
          <w:lang w:eastAsia="fr-FR"/>
        </w:rPr>
        <w:t> :</w:t>
      </w:r>
      <w:r w:rsidR="00324E59">
        <w:rPr>
          <w:rFonts w:eastAsia="Times New Roman"/>
          <w:szCs w:val="24"/>
          <w:lang w:eastAsia="fr-FR"/>
        </w:rPr>
        <w:t xml:space="preserve"> </w:t>
      </w:r>
      <w:r w:rsidR="000D7288" w:rsidRPr="00FF005F">
        <w:rPr>
          <w:rFonts w:eastAsia="Times New Roman"/>
          <w:szCs w:val="24"/>
          <w:lang w:eastAsia="fr-FR"/>
        </w:rPr>
        <w:t>1</w:t>
      </w:r>
      <w:r w:rsidR="00A92B6A">
        <w:rPr>
          <w:rFonts w:eastAsia="Times New Roman"/>
          <w:szCs w:val="24"/>
          <w:lang w:eastAsia="fr-FR"/>
        </w:rPr>
        <w:t xml:space="preserve"> -</w:t>
      </w:r>
      <w:r w:rsidR="00324E59">
        <w:rPr>
          <w:rFonts w:eastAsia="Times New Roman"/>
          <w:szCs w:val="24"/>
          <w:lang w:eastAsia="fr-FR"/>
        </w:rPr>
        <w:t xml:space="preserve"> </w:t>
      </w:r>
      <w:r w:rsidR="000D7288" w:rsidRPr="00FF005F">
        <w:rPr>
          <w:rFonts w:eastAsia="Times New Roman"/>
          <w:szCs w:val="24"/>
          <w:lang w:eastAsia="fr-FR"/>
        </w:rPr>
        <w:t>Si l'</w:t>
      </w:r>
      <w:r w:rsidR="00324E59" w:rsidRPr="00FF005F">
        <w:rPr>
          <w:rFonts w:eastAsia="Times New Roman"/>
          <w:szCs w:val="24"/>
          <w:lang w:eastAsia="fr-FR"/>
        </w:rPr>
        <w:t>État</w:t>
      </w:r>
      <w:r w:rsidR="000D7288" w:rsidRPr="00FF005F">
        <w:rPr>
          <w:rFonts w:eastAsia="Times New Roman"/>
          <w:szCs w:val="24"/>
          <w:lang w:eastAsia="fr-FR"/>
        </w:rPr>
        <w:t xml:space="preserve"> a modifié la destination de la ou des fréquences considérées en application de l'article 21;</w:t>
      </w:r>
      <w:r w:rsidR="00324E59">
        <w:rPr>
          <w:rFonts w:eastAsia="Times New Roman"/>
          <w:szCs w:val="24"/>
          <w:lang w:eastAsia="fr-FR"/>
        </w:rPr>
        <w:t xml:space="preserve"> </w:t>
      </w:r>
      <w:r w:rsidR="000D7288" w:rsidRPr="00FF005F">
        <w:rPr>
          <w:rFonts w:eastAsia="Times New Roman"/>
          <w:szCs w:val="24"/>
          <w:lang w:eastAsia="fr-FR"/>
        </w:rPr>
        <w:t>2</w:t>
      </w:r>
      <w:r w:rsidR="00A92B6A">
        <w:rPr>
          <w:rFonts w:eastAsia="Times New Roman"/>
          <w:szCs w:val="24"/>
          <w:lang w:eastAsia="fr-FR"/>
        </w:rPr>
        <w:t xml:space="preserve"> -</w:t>
      </w:r>
      <w:r w:rsidR="00324E59">
        <w:rPr>
          <w:rFonts w:eastAsia="Times New Roman"/>
          <w:szCs w:val="24"/>
          <w:lang w:eastAsia="fr-FR"/>
        </w:rPr>
        <w:t xml:space="preserve"> </w:t>
      </w:r>
      <w:r w:rsidR="000D7288" w:rsidRPr="00FF005F">
        <w:rPr>
          <w:rFonts w:eastAsia="Times New Roman"/>
          <w:szCs w:val="24"/>
          <w:lang w:eastAsia="fr-FR"/>
        </w:rPr>
        <w:t>Si le Conseil supérieur de l'audiovisuel estime que la ou les sanctions dont le titulaire de l'autorisation a fait l'objet ou que la ou les astreintes liquidées à son encontre justifient, en raison de la gravité des agissements qui les ont motivées, que cette autorisation ne soit pas reconduite hors appel aux candidatures;</w:t>
      </w:r>
      <w:r w:rsidRPr="00FF005F">
        <w:rPr>
          <w:rFonts w:eastAsia="Times New Roman"/>
          <w:szCs w:val="24"/>
          <w:lang w:eastAsia="fr-FR"/>
        </w:rPr>
        <w:t xml:space="preserve"> </w:t>
      </w:r>
      <w:r w:rsidR="000D7288" w:rsidRPr="00FF005F">
        <w:rPr>
          <w:rFonts w:eastAsia="Times New Roman"/>
          <w:szCs w:val="24"/>
          <w:lang w:eastAsia="fr-FR"/>
        </w:rPr>
        <w:t xml:space="preserve">3o Si le Conseil supérieur de l'audiovisuel estime que la reconduction de l'autorisation hors appel à candidatures porte atteinte à l'impératif de pluralisme sur le plan national ou sur le plan régional et </w:t>
      </w:r>
      <w:r w:rsidR="009B0154" w:rsidRPr="00FF005F">
        <w:rPr>
          <w:rFonts w:eastAsia="Times New Roman"/>
          <w:szCs w:val="24"/>
          <w:lang w:eastAsia="fr-FR"/>
        </w:rPr>
        <w:t>local. Un</w:t>
      </w:r>
      <w:r w:rsidR="000D7288" w:rsidRPr="00FF005F">
        <w:rPr>
          <w:rFonts w:eastAsia="Times New Roman"/>
          <w:szCs w:val="24"/>
          <w:lang w:eastAsia="fr-FR"/>
        </w:rPr>
        <w:t xml:space="preserve"> an avant l'expiration de l'autorisation pour les services de télévision et de radiodiffusion sonore, le Conseil supérieur de l'audiovisuel statue sur la possibilité de reconduction hors appel aux candidatures. Dans l'affirmative, il procède, de sa propre initiative ou à la demande du titulaire de l'autorisation, et en accord avec ce dernier, à la modification de la convention prévue à l'article 28.</w:t>
      </w:r>
      <w:r w:rsidR="00324E59" w:rsidRPr="00FF005F">
        <w:rPr>
          <w:rFonts w:eastAsia="Times New Roman"/>
          <w:szCs w:val="24"/>
          <w:lang w:eastAsia="fr-FR"/>
        </w:rPr>
        <w:t>À</w:t>
      </w:r>
      <w:r w:rsidR="000D7288" w:rsidRPr="00FF005F">
        <w:rPr>
          <w:rFonts w:eastAsia="Times New Roman"/>
          <w:szCs w:val="24"/>
          <w:lang w:eastAsia="fr-FR"/>
        </w:rPr>
        <w:t xml:space="preserve"> défaut d'accord six mois au moins avant la date d'expiration de l'autorisation pour les services de télévision et de radiodiffusion sonore,</w:t>
      </w:r>
      <w:r w:rsidR="00324E59">
        <w:rPr>
          <w:rFonts w:eastAsia="Times New Roman"/>
          <w:szCs w:val="24"/>
          <w:lang w:eastAsia="fr-FR"/>
        </w:rPr>
        <w:t xml:space="preserve"> </w:t>
      </w:r>
      <w:r w:rsidR="000D7288" w:rsidRPr="00FF005F">
        <w:rPr>
          <w:rFonts w:eastAsia="Times New Roman"/>
          <w:szCs w:val="24"/>
          <w:lang w:eastAsia="fr-FR"/>
        </w:rPr>
        <w:t>l'autorisation n'est pas reconduite hors appel aux candidatures. Une nouvelle autorisation d'usage de fréquences ne peut être alors délivrée par le Conseil supérieur de l'audiovisuel que dans les conditions prévues aux articles 29 et 30.</w:t>
      </w:r>
      <w:r w:rsidR="000D7288" w:rsidRPr="00FF005F">
        <w:rPr>
          <w:rFonts w:eastAsia="Times New Roman"/>
          <w:szCs w:val="24"/>
          <w:lang w:eastAsia="fr-FR"/>
        </w:rPr>
        <w:br/>
      </w:r>
      <w:r w:rsidRPr="00FF005F">
        <w:rPr>
          <w:rFonts w:eastAsia="Times New Roman"/>
          <w:szCs w:val="24"/>
          <w:lang w:eastAsia="fr-FR"/>
        </w:rPr>
        <w:t xml:space="preserve"> </w:t>
      </w:r>
      <w:r w:rsidR="000D7288" w:rsidRPr="00FF005F">
        <w:rPr>
          <w:rFonts w:eastAsia="Times New Roman"/>
          <w:szCs w:val="24"/>
          <w:lang w:eastAsia="fr-FR"/>
        </w:rPr>
        <w:t xml:space="preserve">Les décisions de reconduction d'autorisation sont publiées au Journal officiel de la </w:t>
      </w:r>
      <w:r w:rsidR="00324E59">
        <w:rPr>
          <w:rFonts w:eastAsia="Times New Roman"/>
          <w:szCs w:val="24"/>
          <w:lang w:eastAsia="fr-FR"/>
        </w:rPr>
        <w:t>République</w:t>
      </w:r>
      <w:r w:rsidR="000D7288" w:rsidRPr="00FF005F">
        <w:rPr>
          <w:rFonts w:eastAsia="Times New Roman"/>
          <w:szCs w:val="24"/>
          <w:lang w:eastAsia="fr-FR"/>
        </w:rPr>
        <w:t xml:space="preserve"> française.</w:t>
      </w:r>
      <w:r w:rsidR="000D7288" w:rsidRPr="00FF005F">
        <w:rPr>
          <w:rFonts w:eastAsia="Times New Roman"/>
          <w:szCs w:val="24"/>
          <w:lang w:eastAsia="fr-FR"/>
        </w:rPr>
        <w:br/>
      </w:r>
      <w:r w:rsidRPr="00FF005F">
        <w:rPr>
          <w:rFonts w:eastAsia="Times New Roman"/>
          <w:szCs w:val="24"/>
          <w:lang w:eastAsia="fr-FR"/>
        </w:rPr>
        <w:t xml:space="preserve"> </w:t>
      </w:r>
      <w:r w:rsidR="000D7288" w:rsidRPr="00FF005F">
        <w:rPr>
          <w:rFonts w:eastAsia="Times New Roman"/>
          <w:szCs w:val="24"/>
          <w:lang w:eastAsia="fr-FR"/>
        </w:rPr>
        <w:t>La procédure définie au présent article est applicable aux autorisations venant à expiration à une date postérieure au 28 février 1995.</w:t>
      </w:r>
      <w:r w:rsidR="00F84532">
        <w:rPr>
          <w:rFonts w:eastAsia="Times New Roman"/>
          <w:szCs w:val="24"/>
          <w:lang w:eastAsia="fr-FR"/>
        </w:rPr>
        <w:t xml:space="preserve"> </w:t>
      </w:r>
      <w:r w:rsidR="000D7288" w:rsidRPr="00FF005F">
        <w:rPr>
          <w:rFonts w:eastAsia="Times New Roman"/>
          <w:szCs w:val="24"/>
          <w:lang w:eastAsia="fr-FR"/>
        </w:rPr>
        <w:t>III</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Dans la deuxième phrase du premier alinéa de l'article 31 de la loi </w:t>
      </w:r>
      <w:r w:rsidRPr="00FF005F">
        <w:rPr>
          <w:rFonts w:eastAsia="Times New Roman"/>
          <w:szCs w:val="24"/>
          <w:lang w:eastAsia="fr-FR"/>
        </w:rPr>
        <w:t>n</w:t>
      </w:r>
      <w:r w:rsidR="00A92B6A">
        <w:rPr>
          <w:rFonts w:eastAsia="Times New Roman"/>
          <w:szCs w:val="24"/>
          <w:lang w:eastAsia="fr-FR"/>
        </w:rPr>
        <w:t xml:space="preserve"> -</w:t>
      </w:r>
      <w:r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1067 du 30 septembre 1986 précitée, après les mots</w:t>
      </w:r>
      <w:r w:rsidRPr="00FF005F">
        <w:rPr>
          <w:rFonts w:eastAsia="Times New Roman"/>
          <w:szCs w:val="24"/>
          <w:lang w:eastAsia="fr-FR"/>
        </w:rPr>
        <w:t> :</w:t>
      </w:r>
      <w:r w:rsidR="00F84532">
        <w:rPr>
          <w:rFonts w:eastAsia="Times New Roman"/>
          <w:szCs w:val="24"/>
          <w:lang w:eastAsia="fr-FR"/>
        </w:rPr>
        <w:t xml:space="preserve"> </w:t>
      </w:r>
      <w:r w:rsidR="000D7288" w:rsidRPr="00FF005F">
        <w:rPr>
          <w:rFonts w:eastAsia="Times New Roman"/>
          <w:szCs w:val="24"/>
          <w:lang w:eastAsia="fr-FR"/>
        </w:rPr>
        <w:t>Les autorisations, sont insérés les mots</w:t>
      </w:r>
      <w:r w:rsidRPr="00FF005F">
        <w:rPr>
          <w:rFonts w:eastAsia="Times New Roman"/>
          <w:szCs w:val="24"/>
          <w:lang w:eastAsia="fr-FR"/>
        </w:rPr>
        <w:t> :</w:t>
      </w:r>
      <w:r w:rsidR="00F84532">
        <w:rPr>
          <w:rFonts w:eastAsia="Times New Roman"/>
          <w:szCs w:val="24"/>
          <w:lang w:eastAsia="fr-FR"/>
        </w:rPr>
        <w:t xml:space="preserve"> </w:t>
      </w:r>
      <w:r w:rsidR="000D7288" w:rsidRPr="00FF005F">
        <w:rPr>
          <w:rFonts w:eastAsia="Times New Roman"/>
          <w:szCs w:val="24"/>
          <w:lang w:eastAsia="fr-FR"/>
        </w:rPr>
        <w:t>dont la durée ne peut être supérieure à dix ans pour les services de télévision et à cinq ans pour les services de radiodiffusion sonore.</w:t>
      </w:r>
    </w:p>
    <w:p w14:paraId="40FB4E2C" w14:textId="3CDE1ADB" w:rsidR="00324E59" w:rsidRDefault="000D7288" w:rsidP="00F84532">
      <w:pPr>
        <w:spacing w:after="240" w:line="240" w:lineRule="auto"/>
        <w:jc w:val="both"/>
        <w:rPr>
          <w:rFonts w:eastAsia="Times New Roman"/>
          <w:szCs w:val="24"/>
          <w:lang w:eastAsia="fr-FR"/>
        </w:rPr>
      </w:pPr>
      <w:bookmarkStart w:id="8" w:name="JORFARTI000001900836"/>
      <w:bookmarkEnd w:id="8"/>
      <w:r w:rsidRPr="00FF005F">
        <w:rPr>
          <w:rFonts w:eastAsia="Times New Roman"/>
          <w:szCs w:val="24"/>
          <w:lang w:eastAsia="fr-FR"/>
        </w:rPr>
        <w:t>Art. 9</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Il est inséré, dans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un article 28</w:t>
      </w:r>
      <w:r w:rsidR="009B0154">
        <w:rPr>
          <w:rFonts w:eastAsia="Times New Roman"/>
          <w:szCs w:val="24"/>
          <w:lang w:eastAsia="fr-FR"/>
        </w:rPr>
        <w:t>.</w:t>
      </w:r>
      <w:r w:rsidRPr="00FF005F">
        <w:rPr>
          <w:rFonts w:eastAsia="Times New Roman"/>
          <w:szCs w:val="24"/>
          <w:lang w:eastAsia="fr-FR"/>
        </w:rPr>
        <w:t>2 ainsi rédigé</w:t>
      </w:r>
      <w:r w:rsidR="00352A81" w:rsidRPr="00FF005F">
        <w:rPr>
          <w:rFonts w:eastAsia="Times New Roman"/>
          <w:szCs w:val="24"/>
          <w:lang w:eastAsia="fr-FR"/>
        </w:rPr>
        <w:t> :</w:t>
      </w:r>
    </w:p>
    <w:p w14:paraId="53C7043E" w14:textId="68FD8281" w:rsidR="000D7288" w:rsidRPr="00FF005F"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28</w:t>
      </w:r>
      <w:r w:rsidR="009B0154">
        <w:rPr>
          <w:rFonts w:eastAsia="Times New Roman"/>
          <w:szCs w:val="24"/>
          <w:lang w:eastAsia="fr-FR"/>
        </w:rPr>
        <w:t>.</w:t>
      </w:r>
      <w:r w:rsidR="000D7288" w:rsidRPr="00FF005F">
        <w:rPr>
          <w:rFonts w:eastAsia="Times New Roman"/>
          <w:szCs w:val="24"/>
          <w:lang w:eastAsia="fr-FR"/>
        </w:rPr>
        <w:t>2</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Le titulaire d'un contrat de concession passé en vertu de l'article 79 de la loi </w:t>
      </w:r>
      <w:r w:rsidRPr="00FF005F">
        <w:rPr>
          <w:rFonts w:eastAsia="Times New Roman"/>
          <w:szCs w:val="24"/>
          <w:lang w:eastAsia="fr-FR"/>
        </w:rPr>
        <w:t>n</w:t>
      </w:r>
      <w:r w:rsidR="00A92B6A">
        <w:rPr>
          <w:rFonts w:eastAsia="Times New Roman"/>
          <w:szCs w:val="24"/>
          <w:lang w:eastAsia="fr-FR"/>
        </w:rPr>
        <w:t xml:space="preserve"> -</w:t>
      </w:r>
      <w:r w:rsidRPr="00FF005F">
        <w:rPr>
          <w:rFonts w:eastAsia="Times New Roman"/>
          <w:szCs w:val="24"/>
          <w:lang w:eastAsia="fr-FR"/>
        </w:rPr>
        <w:t xml:space="preserve"> </w:t>
      </w:r>
      <w:r w:rsidR="000D7288" w:rsidRPr="00FF005F">
        <w:rPr>
          <w:rFonts w:eastAsia="Times New Roman"/>
          <w:szCs w:val="24"/>
          <w:lang w:eastAsia="fr-FR"/>
        </w:rPr>
        <w:t>82</w:t>
      </w:r>
      <w:r w:rsidR="009B0154">
        <w:rPr>
          <w:rFonts w:eastAsia="Times New Roman"/>
          <w:szCs w:val="24"/>
          <w:lang w:eastAsia="fr-FR"/>
        </w:rPr>
        <w:t>.</w:t>
      </w:r>
      <w:r w:rsidR="000D7288" w:rsidRPr="00FF005F">
        <w:rPr>
          <w:rFonts w:eastAsia="Times New Roman"/>
          <w:szCs w:val="24"/>
          <w:lang w:eastAsia="fr-FR"/>
        </w:rPr>
        <w:t>652 du 29 juillet 1982 sur la communication audiovisuelle est regardé, pour l'application de l'article 28</w:t>
      </w:r>
      <w:r w:rsidR="009B0154">
        <w:rPr>
          <w:rFonts w:eastAsia="Times New Roman"/>
          <w:szCs w:val="24"/>
          <w:lang w:eastAsia="fr-FR"/>
        </w:rPr>
        <w:t>.</w:t>
      </w:r>
      <w:r w:rsidR="000D7288" w:rsidRPr="00FF005F">
        <w:rPr>
          <w:rFonts w:eastAsia="Times New Roman"/>
          <w:szCs w:val="24"/>
          <w:lang w:eastAsia="fr-FR"/>
        </w:rPr>
        <w:t>1, comme étant titulaire d'une autorisation, sans que soit cependant modifié le terme qui a été prévu pour l'expiration de la concession.</w:t>
      </w:r>
      <w:r w:rsidR="00F84532">
        <w:rPr>
          <w:rFonts w:eastAsia="Times New Roman"/>
          <w:szCs w:val="24"/>
          <w:lang w:eastAsia="fr-FR"/>
        </w:rPr>
        <w:t xml:space="preserve"> </w:t>
      </w:r>
    </w:p>
    <w:p w14:paraId="08CBD993" w14:textId="55E1EE55" w:rsidR="00324E59" w:rsidRDefault="000D7288" w:rsidP="00F84532">
      <w:pPr>
        <w:spacing w:after="240" w:line="240" w:lineRule="auto"/>
        <w:jc w:val="both"/>
        <w:rPr>
          <w:rFonts w:eastAsia="Times New Roman"/>
          <w:szCs w:val="24"/>
          <w:lang w:eastAsia="fr-FR"/>
        </w:rPr>
      </w:pPr>
      <w:bookmarkStart w:id="9" w:name="JORFARTI000001969203"/>
      <w:bookmarkEnd w:id="9"/>
      <w:r w:rsidRPr="00FF005F">
        <w:rPr>
          <w:rFonts w:eastAsia="Times New Roman"/>
          <w:szCs w:val="24"/>
          <w:lang w:eastAsia="fr-FR"/>
        </w:rPr>
        <w:t>Art. 10</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Il est inséré, après l'article 70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un article 70</w:t>
      </w:r>
      <w:r w:rsidR="009B0154">
        <w:rPr>
          <w:rFonts w:eastAsia="Times New Roman"/>
          <w:szCs w:val="24"/>
          <w:lang w:eastAsia="fr-FR"/>
        </w:rPr>
        <w:t>.</w:t>
      </w:r>
      <w:r w:rsidRPr="00FF005F">
        <w:rPr>
          <w:rFonts w:eastAsia="Times New Roman"/>
          <w:szCs w:val="24"/>
          <w:lang w:eastAsia="fr-FR"/>
        </w:rPr>
        <w:t>1 ainsi rédigé</w:t>
      </w:r>
      <w:r w:rsidR="00352A81" w:rsidRPr="00FF005F">
        <w:rPr>
          <w:rFonts w:eastAsia="Times New Roman"/>
          <w:szCs w:val="24"/>
          <w:lang w:eastAsia="fr-FR"/>
        </w:rPr>
        <w:t> :</w:t>
      </w:r>
    </w:p>
    <w:p w14:paraId="1CB730E1" w14:textId="0A338C0A" w:rsidR="00324E59"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Art. 70</w:t>
      </w:r>
      <w:r w:rsidR="009B0154">
        <w:rPr>
          <w:rFonts w:eastAsia="Times New Roman"/>
          <w:szCs w:val="24"/>
          <w:lang w:eastAsia="fr-FR"/>
        </w:rPr>
        <w:t>.</w:t>
      </w:r>
      <w:r w:rsidR="000D7288" w:rsidRPr="00FF005F">
        <w:rPr>
          <w:rFonts w:eastAsia="Times New Roman"/>
          <w:szCs w:val="24"/>
          <w:lang w:eastAsia="fr-FR"/>
        </w:rPr>
        <w:t>1</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Un décret en Conseil d'</w:t>
      </w:r>
      <w:r w:rsidR="00324E59" w:rsidRPr="00FF005F">
        <w:rPr>
          <w:rFonts w:eastAsia="Times New Roman"/>
          <w:szCs w:val="24"/>
          <w:lang w:eastAsia="fr-FR"/>
        </w:rPr>
        <w:t>État</w:t>
      </w:r>
      <w:r w:rsidR="000D7288" w:rsidRPr="00FF005F">
        <w:rPr>
          <w:rFonts w:eastAsia="Times New Roman"/>
          <w:szCs w:val="24"/>
          <w:lang w:eastAsia="fr-FR"/>
        </w:rPr>
        <w:t xml:space="preserve"> détermine les délais dans lesquels une </w:t>
      </w:r>
      <w:r w:rsidR="00324E59" w:rsidRPr="00FF005F">
        <w:rPr>
          <w:rFonts w:eastAsia="Times New Roman"/>
          <w:szCs w:val="24"/>
          <w:lang w:eastAsia="fr-FR"/>
        </w:rPr>
        <w:t>œuvre</w:t>
      </w:r>
      <w:r w:rsidR="000D7288" w:rsidRPr="00FF005F">
        <w:rPr>
          <w:rFonts w:eastAsia="Times New Roman"/>
          <w:szCs w:val="24"/>
          <w:lang w:eastAsia="fr-FR"/>
        </w:rPr>
        <w:t xml:space="preserve"> cinématographique de longue durée peut être exploitée successivement</w:t>
      </w:r>
      <w:r w:rsidRPr="00FF005F">
        <w:rPr>
          <w:rFonts w:eastAsia="Times New Roman"/>
          <w:szCs w:val="24"/>
          <w:lang w:eastAsia="fr-FR"/>
        </w:rPr>
        <w:t> :</w:t>
      </w:r>
    </w:p>
    <w:p w14:paraId="4DBC6566" w14:textId="0F94E0B4" w:rsidR="00324E59"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1</w:t>
      </w:r>
      <w:r w:rsidR="00A92B6A">
        <w:rPr>
          <w:rFonts w:eastAsia="Times New Roman"/>
          <w:szCs w:val="24"/>
          <w:lang w:eastAsia="fr-FR"/>
        </w:rPr>
        <w:t xml:space="preserve"> -</w:t>
      </w:r>
      <w:r w:rsidR="00324E59">
        <w:rPr>
          <w:rFonts w:eastAsia="Times New Roman"/>
          <w:szCs w:val="24"/>
          <w:lang w:eastAsia="fr-FR"/>
        </w:rPr>
        <w:t xml:space="preserve"> </w:t>
      </w:r>
      <w:r w:rsidR="000D7288" w:rsidRPr="00FF005F">
        <w:rPr>
          <w:rFonts w:eastAsia="Times New Roman"/>
          <w:szCs w:val="24"/>
          <w:lang w:eastAsia="fr-FR"/>
        </w:rPr>
        <w:t xml:space="preserve">Par les services de communication audiovisuelle pratiquant le paiement à la séance et sous forme de supports destinés à la vente ou à la location pour l'usage privé du public et notamment sous forme de vidéocassettes ou de </w:t>
      </w:r>
      <w:r w:rsidR="00324E59" w:rsidRPr="00FF005F">
        <w:rPr>
          <w:rFonts w:eastAsia="Times New Roman"/>
          <w:szCs w:val="24"/>
          <w:lang w:eastAsia="fr-FR"/>
        </w:rPr>
        <w:t>vidéodisques ;</w:t>
      </w:r>
    </w:p>
    <w:p w14:paraId="591E0AD4" w14:textId="249F4D14" w:rsidR="00324E59"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2</w:t>
      </w:r>
      <w:r w:rsidR="00A92B6A">
        <w:rPr>
          <w:rFonts w:eastAsia="Times New Roman"/>
          <w:szCs w:val="24"/>
          <w:lang w:eastAsia="fr-FR"/>
        </w:rPr>
        <w:t xml:space="preserve"> -</w:t>
      </w:r>
      <w:r w:rsidR="000D7288" w:rsidRPr="00FF005F">
        <w:rPr>
          <w:rFonts w:eastAsia="Times New Roman"/>
          <w:szCs w:val="24"/>
          <w:lang w:eastAsia="fr-FR"/>
        </w:rPr>
        <w:t xml:space="preserve"> Par les services de communication audiovisuelle qui font l'objet d'un abonnement spécifique et qui consacrent à l'acquisition des droits de diffusion des </w:t>
      </w:r>
      <w:r w:rsidR="00324E59" w:rsidRPr="00FF005F">
        <w:rPr>
          <w:rFonts w:eastAsia="Times New Roman"/>
          <w:szCs w:val="24"/>
          <w:lang w:eastAsia="fr-FR"/>
        </w:rPr>
        <w:t>œuvres</w:t>
      </w:r>
      <w:r w:rsidR="000D7288" w:rsidRPr="00FF005F">
        <w:rPr>
          <w:rFonts w:eastAsia="Times New Roman"/>
          <w:szCs w:val="24"/>
          <w:lang w:eastAsia="fr-FR"/>
        </w:rPr>
        <w:t xml:space="preserve"> cinématographiques un pourcentage déterminé de leur chiffre </w:t>
      </w:r>
      <w:r w:rsidR="00324E59" w:rsidRPr="00FF005F">
        <w:rPr>
          <w:rFonts w:eastAsia="Times New Roman"/>
          <w:szCs w:val="24"/>
          <w:lang w:eastAsia="fr-FR"/>
        </w:rPr>
        <w:t>d’affaires ;</w:t>
      </w:r>
    </w:p>
    <w:p w14:paraId="14FAA268" w14:textId="4F832B95"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3</w:t>
      </w:r>
      <w:r w:rsidR="00A92B6A">
        <w:rPr>
          <w:rFonts w:eastAsia="Times New Roman"/>
          <w:szCs w:val="24"/>
          <w:lang w:eastAsia="fr-FR"/>
        </w:rPr>
        <w:t xml:space="preserve"> -</w:t>
      </w:r>
      <w:r w:rsidRPr="00FF005F">
        <w:rPr>
          <w:rFonts w:eastAsia="Times New Roman"/>
          <w:szCs w:val="24"/>
          <w:lang w:eastAsia="fr-FR"/>
        </w:rPr>
        <w:t xml:space="preserve"> Par les autres services de communication audiovisuelle.</w:t>
      </w:r>
      <w:r w:rsidR="00F84532">
        <w:rPr>
          <w:rFonts w:eastAsia="Times New Roman"/>
          <w:szCs w:val="24"/>
          <w:lang w:eastAsia="fr-FR"/>
        </w:rPr>
        <w:t xml:space="preserve"> </w:t>
      </w:r>
      <w:r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Le sixième alinéa (4o) de l'article 70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abrogé.</w:t>
      </w:r>
    </w:p>
    <w:p w14:paraId="577806EC" w14:textId="0ACD4779" w:rsidR="00324E59" w:rsidRDefault="000D7288" w:rsidP="00F84532">
      <w:pPr>
        <w:spacing w:after="240" w:line="240" w:lineRule="auto"/>
        <w:jc w:val="both"/>
        <w:rPr>
          <w:rFonts w:eastAsia="Times New Roman"/>
          <w:szCs w:val="24"/>
          <w:lang w:eastAsia="fr-FR"/>
        </w:rPr>
      </w:pPr>
      <w:bookmarkStart w:id="10" w:name="JORFARTI000001969204"/>
      <w:bookmarkEnd w:id="10"/>
      <w:r w:rsidRPr="00FF005F">
        <w:rPr>
          <w:rFonts w:eastAsia="Times New Roman"/>
          <w:szCs w:val="24"/>
          <w:lang w:eastAsia="fr-FR"/>
        </w:rPr>
        <w:t>Art. 11</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Il est inséré, dans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un article 28</w:t>
      </w:r>
      <w:r w:rsidR="009B0154">
        <w:rPr>
          <w:rFonts w:eastAsia="Times New Roman"/>
          <w:szCs w:val="24"/>
          <w:lang w:eastAsia="fr-FR"/>
        </w:rPr>
        <w:t>.</w:t>
      </w:r>
      <w:r w:rsidRPr="00FF005F">
        <w:rPr>
          <w:rFonts w:eastAsia="Times New Roman"/>
          <w:szCs w:val="24"/>
          <w:lang w:eastAsia="fr-FR"/>
        </w:rPr>
        <w:t>3 ainsi rédigé</w:t>
      </w:r>
      <w:r w:rsidR="00352A81" w:rsidRPr="00FF005F">
        <w:rPr>
          <w:rFonts w:eastAsia="Times New Roman"/>
          <w:szCs w:val="24"/>
          <w:lang w:eastAsia="fr-FR"/>
        </w:rPr>
        <w:t> :</w:t>
      </w:r>
    </w:p>
    <w:p w14:paraId="6E352820" w14:textId="4892A0DA" w:rsidR="000D7288" w:rsidRPr="00FF005F" w:rsidRDefault="00324E59" w:rsidP="00F84532">
      <w:pPr>
        <w:spacing w:after="240" w:line="240" w:lineRule="auto"/>
        <w:jc w:val="both"/>
        <w:rPr>
          <w:rFonts w:eastAsia="Times New Roman"/>
          <w:szCs w:val="24"/>
          <w:lang w:eastAsia="fr-FR"/>
        </w:rPr>
      </w:pPr>
      <w:r>
        <w:rPr>
          <w:rFonts w:eastAsia="Times New Roman"/>
          <w:szCs w:val="24"/>
          <w:lang w:eastAsia="fr-FR"/>
        </w:rPr>
        <w:t>A</w:t>
      </w:r>
      <w:r w:rsidR="000D7288" w:rsidRPr="00FF005F">
        <w:rPr>
          <w:rFonts w:eastAsia="Times New Roman"/>
          <w:szCs w:val="24"/>
          <w:lang w:eastAsia="fr-FR"/>
        </w:rPr>
        <w:t>rt. 28</w:t>
      </w:r>
      <w:r w:rsidR="009B0154">
        <w:rPr>
          <w:rFonts w:eastAsia="Times New Roman"/>
          <w:szCs w:val="24"/>
          <w:lang w:eastAsia="fr-FR"/>
        </w:rPr>
        <w:t>.</w:t>
      </w:r>
      <w:r w:rsidR="000D7288" w:rsidRPr="00FF005F">
        <w:rPr>
          <w:rFonts w:eastAsia="Times New Roman"/>
          <w:szCs w:val="24"/>
          <w:lang w:eastAsia="fr-FR"/>
        </w:rPr>
        <w:t>3</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 xml:space="preserve">Le Conseil supérieur de l'audiovisuel peut, sans procéder aux appels aux candidatures prévus par l'article 29 ou l'article 30, délivrer des autorisations relatives à un service de radiodiffusion sonore ou de </w:t>
      </w:r>
      <w:r w:rsidR="000D7288" w:rsidRPr="00FF005F">
        <w:rPr>
          <w:rFonts w:eastAsia="Times New Roman"/>
          <w:szCs w:val="24"/>
          <w:lang w:eastAsia="fr-FR"/>
        </w:rPr>
        <w:lastRenderedPageBreak/>
        <w:t>télévision par voie hertzienne terrestre pour une durée n'excédant pas six mois.</w:t>
      </w:r>
      <w:r w:rsidR="00F84532">
        <w:rPr>
          <w:rFonts w:eastAsia="Times New Roman"/>
          <w:szCs w:val="24"/>
          <w:lang w:eastAsia="fr-FR"/>
        </w:rPr>
        <w:t xml:space="preserve"> </w:t>
      </w:r>
    </w:p>
    <w:p w14:paraId="62526A65" w14:textId="22BCCED4" w:rsidR="00324E59" w:rsidRDefault="000D7288" w:rsidP="00F84532">
      <w:pPr>
        <w:spacing w:after="240" w:line="240" w:lineRule="auto"/>
        <w:jc w:val="both"/>
        <w:rPr>
          <w:rFonts w:eastAsia="Times New Roman"/>
          <w:szCs w:val="24"/>
          <w:lang w:eastAsia="fr-FR"/>
        </w:rPr>
      </w:pPr>
      <w:bookmarkStart w:id="11" w:name="JORFARTI000001127814"/>
      <w:bookmarkEnd w:id="11"/>
      <w:r w:rsidRPr="00FF005F">
        <w:rPr>
          <w:rFonts w:eastAsia="Times New Roman"/>
          <w:szCs w:val="24"/>
          <w:lang w:eastAsia="fr-FR"/>
        </w:rPr>
        <w:t>Art. 12</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I.</w:t>
      </w:r>
      <w:r w:rsidR="00324E59">
        <w:rPr>
          <w:rFonts w:eastAsia="Times New Roman"/>
          <w:szCs w:val="24"/>
          <w:lang w:eastAsia="fr-FR"/>
        </w:rPr>
        <w:t xml:space="preserve"> </w:t>
      </w:r>
      <w:r w:rsidR="00A92B6A">
        <w:rPr>
          <w:rFonts w:eastAsia="Times New Roman"/>
          <w:szCs w:val="24"/>
          <w:lang w:eastAsia="fr-FR"/>
        </w:rPr>
        <w:t>Le</w:t>
      </w:r>
      <w:bookmarkStart w:id="12" w:name="_GoBack"/>
      <w:bookmarkEnd w:id="12"/>
      <w:r w:rsidRPr="00FF005F">
        <w:rPr>
          <w:rFonts w:eastAsia="Times New Roman"/>
          <w:szCs w:val="24"/>
          <w:lang w:eastAsia="fr-FR"/>
        </w:rPr>
        <w:t xml:space="preserve"> 2</w:t>
      </w:r>
      <w:r w:rsidR="00A92B6A">
        <w:rPr>
          <w:rFonts w:eastAsia="Times New Roman"/>
          <w:szCs w:val="24"/>
          <w:lang w:eastAsia="fr-FR"/>
        </w:rPr>
        <w:t xml:space="preserve"> -</w:t>
      </w:r>
      <w:r w:rsidRPr="00FF005F">
        <w:rPr>
          <w:rFonts w:eastAsia="Times New Roman"/>
          <w:szCs w:val="24"/>
          <w:lang w:eastAsia="fr-FR"/>
        </w:rPr>
        <w:t xml:space="preserve"> bis de l'article 28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ainsi rédigé</w:t>
      </w:r>
      <w:r w:rsidR="00352A81" w:rsidRPr="00FF005F">
        <w:rPr>
          <w:rFonts w:eastAsia="Times New Roman"/>
          <w:szCs w:val="24"/>
          <w:lang w:eastAsia="fr-FR"/>
        </w:rPr>
        <w:t> :</w:t>
      </w:r>
    </w:p>
    <w:p w14:paraId="4DEB3104" w14:textId="5C852BE1" w:rsidR="00324E59"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2</w:t>
      </w:r>
      <w:r w:rsidR="00A92B6A">
        <w:rPr>
          <w:rFonts w:eastAsia="Times New Roman"/>
          <w:szCs w:val="24"/>
          <w:lang w:eastAsia="fr-FR"/>
        </w:rPr>
        <w:t xml:space="preserve"> -</w:t>
      </w:r>
      <w:r w:rsidR="000D7288" w:rsidRPr="00FF005F">
        <w:rPr>
          <w:rFonts w:eastAsia="Times New Roman"/>
          <w:szCs w:val="24"/>
          <w:lang w:eastAsia="fr-FR"/>
        </w:rPr>
        <w:t xml:space="preserve"> bis La proportion substantielle d'</w:t>
      </w:r>
      <w:r w:rsidR="00324E59" w:rsidRPr="00FF005F">
        <w:rPr>
          <w:rFonts w:eastAsia="Times New Roman"/>
          <w:szCs w:val="24"/>
          <w:lang w:eastAsia="fr-FR"/>
        </w:rPr>
        <w:t>œuvres</w:t>
      </w:r>
      <w:r w:rsidR="000D7288" w:rsidRPr="00FF005F">
        <w:rPr>
          <w:rFonts w:eastAsia="Times New Roman"/>
          <w:szCs w:val="24"/>
          <w:lang w:eastAsia="fr-FR"/>
        </w:rPr>
        <w:t xml:space="preserve"> musicales créées ou interprétées par des auteurs et artistes français ou francophones, devant atteindre avant le 1er janvier 1996 un minimum de 40 p. 100 de chansons d'expression française, dont la moitié au moins provenant de nouveaux talents ou de nouvelles productions, diffusées aux heures d'écoute significatives par chacun des services de radiodiffusion sonore autorisés par la Conseil supérieur de l'audiovisuel, pour la part de ses programmes composée de musique de variété;</w:t>
      </w:r>
      <w:r w:rsidR="00F84532">
        <w:rPr>
          <w:rFonts w:eastAsia="Times New Roman"/>
          <w:szCs w:val="24"/>
          <w:lang w:eastAsia="fr-FR"/>
        </w:rPr>
        <w:t xml:space="preserve"> </w:t>
      </w:r>
      <w:r w:rsidR="000D7288"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 même article 28 est complété par un alinéa ainsi rédigé</w:t>
      </w:r>
      <w:r w:rsidRPr="00FF005F">
        <w:rPr>
          <w:rFonts w:eastAsia="Times New Roman"/>
          <w:szCs w:val="24"/>
          <w:lang w:eastAsia="fr-FR"/>
        </w:rPr>
        <w:t> :</w:t>
      </w:r>
    </w:p>
    <w:p w14:paraId="0851443F" w14:textId="2C596DF1" w:rsidR="000D7288" w:rsidRPr="00FF005F"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 xml:space="preserve">Pour l'application des dispositions du 2o bis du présent article, le Conseil supérieur de l'audiovisuel adaptera, dans les six mois à compter de la publication de la loi </w:t>
      </w:r>
      <w:r w:rsidRPr="00FF005F">
        <w:rPr>
          <w:rFonts w:eastAsia="Times New Roman"/>
          <w:szCs w:val="24"/>
          <w:lang w:eastAsia="fr-FR"/>
        </w:rPr>
        <w:t>n</w:t>
      </w:r>
      <w:r w:rsidR="00A92B6A">
        <w:rPr>
          <w:rFonts w:eastAsia="Times New Roman"/>
          <w:szCs w:val="24"/>
          <w:lang w:eastAsia="fr-FR"/>
        </w:rPr>
        <w:t xml:space="preserve"> -</w:t>
      </w:r>
      <w:r w:rsidRPr="00FF005F">
        <w:rPr>
          <w:rFonts w:eastAsia="Times New Roman"/>
          <w:szCs w:val="24"/>
          <w:lang w:eastAsia="fr-FR"/>
        </w:rPr>
        <w:t xml:space="preserve"> </w:t>
      </w:r>
      <w:r w:rsidR="000D7288" w:rsidRPr="00FF005F">
        <w:rPr>
          <w:rFonts w:eastAsia="Times New Roman"/>
          <w:szCs w:val="24"/>
          <w:lang w:eastAsia="fr-FR"/>
        </w:rPr>
        <w:t>94</w:t>
      </w:r>
      <w:r w:rsidR="009B0154">
        <w:rPr>
          <w:rFonts w:eastAsia="Times New Roman"/>
          <w:szCs w:val="24"/>
          <w:lang w:eastAsia="fr-FR"/>
        </w:rPr>
        <w:t>.</w:t>
      </w:r>
      <w:r w:rsidR="000D7288" w:rsidRPr="00FF005F">
        <w:rPr>
          <w:rFonts w:eastAsia="Times New Roman"/>
          <w:szCs w:val="24"/>
          <w:lang w:eastAsia="fr-FR"/>
        </w:rPr>
        <w:t xml:space="preserve">88 du 1er février 1994 modifiant la loi </w:t>
      </w:r>
      <w:r w:rsidRPr="00FF005F">
        <w:rPr>
          <w:rFonts w:eastAsia="Times New Roman"/>
          <w:szCs w:val="24"/>
          <w:lang w:eastAsia="fr-FR"/>
        </w:rPr>
        <w:t>n</w:t>
      </w:r>
      <w:r w:rsidR="00A92B6A">
        <w:rPr>
          <w:rFonts w:eastAsia="Times New Roman"/>
          <w:szCs w:val="24"/>
          <w:lang w:eastAsia="fr-FR"/>
        </w:rPr>
        <w:t xml:space="preserve"> -</w:t>
      </w:r>
      <w:r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1067 du 30 septembre 1986 relative à la liberté de communication, les conventions déjà conclues avec les services de radiodiffusion sonore autorisés.</w:t>
      </w:r>
      <w:r w:rsidR="00F84532">
        <w:rPr>
          <w:rFonts w:eastAsia="Times New Roman"/>
          <w:szCs w:val="24"/>
          <w:lang w:eastAsia="fr-FR"/>
        </w:rPr>
        <w:t xml:space="preserve"> </w:t>
      </w:r>
    </w:p>
    <w:p w14:paraId="1E7AA184" w14:textId="671A6DB8" w:rsidR="009B0154" w:rsidRDefault="000D7288" w:rsidP="00F84532">
      <w:pPr>
        <w:spacing w:after="240" w:line="240" w:lineRule="auto"/>
        <w:jc w:val="both"/>
        <w:rPr>
          <w:rFonts w:eastAsia="Times New Roman"/>
          <w:szCs w:val="24"/>
          <w:lang w:eastAsia="fr-FR"/>
        </w:rPr>
      </w:pPr>
      <w:bookmarkStart w:id="13" w:name="JORFARTI000001582017"/>
      <w:bookmarkEnd w:id="13"/>
      <w:r w:rsidRPr="00FF005F">
        <w:rPr>
          <w:rFonts w:eastAsia="Times New Roman"/>
          <w:szCs w:val="24"/>
          <w:lang w:eastAsia="fr-FR"/>
        </w:rPr>
        <w:t>Art. 13. Il est inséré, après l'article 42</w:t>
      </w:r>
      <w:r w:rsidR="009B0154">
        <w:rPr>
          <w:rFonts w:eastAsia="Times New Roman"/>
          <w:szCs w:val="24"/>
          <w:lang w:eastAsia="fr-FR"/>
        </w:rPr>
        <w:t>.</w:t>
      </w:r>
      <w:r w:rsidRPr="00FF005F">
        <w:rPr>
          <w:rFonts w:eastAsia="Times New Roman"/>
          <w:szCs w:val="24"/>
          <w:lang w:eastAsia="fr-FR"/>
        </w:rPr>
        <w:t xml:space="preserve">11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un article 42</w:t>
      </w:r>
      <w:r w:rsidR="009B0154">
        <w:rPr>
          <w:rFonts w:eastAsia="Times New Roman"/>
          <w:szCs w:val="24"/>
          <w:lang w:eastAsia="fr-FR"/>
        </w:rPr>
        <w:t>.</w:t>
      </w:r>
      <w:r w:rsidRPr="00FF005F">
        <w:rPr>
          <w:rFonts w:eastAsia="Times New Roman"/>
          <w:szCs w:val="24"/>
          <w:lang w:eastAsia="fr-FR"/>
        </w:rPr>
        <w:t>12 ainsi rédigé</w:t>
      </w:r>
      <w:r w:rsidR="00352A81" w:rsidRPr="00FF005F">
        <w:rPr>
          <w:rFonts w:eastAsia="Times New Roman"/>
          <w:szCs w:val="24"/>
          <w:lang w:eastAsia="fr-FR"/>
        </w:rPr>
        <w:t> :</w:t>
      </w:r>
      <w:r w:rsidRPr="00FF005F">
        <w:rPr>
          <w:rFonts w:eastAsia="Times New Roman"/>
          <w:szCs w:val="24"/>
          <w:lang w:eastAsia="fr-FR"/>
        </w:rPr>
        <w:br/>
      </w:r>
    </w:p>
    <w:p w14:paraId="30B3D8AA" w14:textId="3B4FE3E4"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Art. 42</w:t>
      </w:r>
      <w:r w:rsidR="009B0154">
        <w:rPr>
          <w:rFonts w:eastAsia="Times New Roman"/>
          <w:szCs w:val="24"/>
          <w:lang w:eastAsia="fr-FR"/>
        </w:rPr>
        <w:t>.</w:t>
      </w:r>
      <w:r w:rsidRPr="00FF005F">
        <w:rPr>
          <w:rFonts w:eastAsia="Times New Roman"/>
          <w:szCs w:val="24"/>
          <w:lang w:eastAsia="fr-FR"/>
        </w:rPr>
        <w:t>12</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Lorsqu'une entreprise titulaire d'une autorisation relative à un service de communication audiovisuelle fait l'objet d'un plan de cession dans les conditions prévues aux articles 81 et suivants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85</w:t>
      </w:r>
      <w:r w:rsidR="009B0154">
        <w:rPr>
          <w:rFonts w:eastAsia="Times New Roman"/>
          <w:szCs w:val="24"/>
          <w:lang w:eastAsia="fr-FR"/>
        </w:rPr>
        <w:t>.</w:t>
      </w:r>
      <w:r w:rsidRPr="00FF005F">
        <w:rPr>
          <w:rFonts w:eastAsia="Times New Roman"/>
          <w:szCs w:val="24"/>
          <w:lang w:eastAsia="fr-FR"/>
        </w:rPr>
        <w:t xml:space="preserve">98 du 25 janvier 1985 relative au redressement et à la liquidation judiciaires des entreprises, le tribunal peut, à la demande du procureur de la </w:t>
      </w:r>
      <w:r w:rsidR="00324E59">
        <w:rPr>
          <w:rFonts w:eastAsia="Times New Roman"/>
          <w:szCs w:val="24"/>
          <w:lang w:eastAsia="fr-FR"/>
        </w:rPr>
        <w:t>République</w:t>
      </w:r>
      <w:r w:rsidRPr="00FF005F">
        <w:rPr>
          <w:rFonts w:eastAsia="Times New Roman"/>
          <w:szCs w:val="24"/>
          <w:lang w:eastAsia="fr-FR"/>
        </w:rPr>
        <w:t xml:space="preserve"> et après que ce magistrat a sollicité l'avis du Conseil supérieur de l'audiovisuel, dans des conditions prévues par décret, autoriser la conclusion d'un contrat de </w:t>
      </w:r>
      <w:r w:rsidR="009B0154" w:rsidRPr="00FF005F">
        <w:rPr>
          <w:rFonts w:eastAsia="Times New Roman"/>
          <w:szCs w:val="24"/>
          <w:lang w:eastAsia="fr-FR"/>
        </w:rPr>
        <w:t>location</w:t>
      </w:r>
      <w:r w:rsidR="009B0154">
        <w:rPr>
          <w:rFonts w:eastAsia="Times New Roman"/>
          <w:szCs w:val="24"/>
          <w:lang w:eastAsia="fr-FR"/>
        </w:rPr>
        <w:t xml:space="preserve"> </w:t>
      </w:r>
      <w:r w:rsidR="009B0154" w:rsidRPr="00FF005F">
        <w:rPr>
          <w:rFonts w:eastAsia="Times New Roman"/>
          <w:szCs w:val="24"/>
          <w:lang w:eastAsia="fr-FR"/>
        </w:rPr>
        <w:t>gérance</w:t>
      </w:r>
      <w:r w:rsidRPr="00FF005F">
        <w:rPr>
          <w:rFonts w:eastAsia="Times New Roman"/>
          <w:szCs w:val="24"/>
          <w:lang w:eastAsia="fr-FR"/>
        </w:rPr>
        <w:t xml:space="preserve"> conformément aux articles 94 et </w:t>
      </w:r>
      <w:r w:rsidRPr="00FF005F">
        <w:rPr>
          <w:rFonts w:eastAsia="Times New Roman"/>
          <w:szCs w:val="24"/>
          <w:lang w:eastAsia="fr-FR"/>
        </w:rPr>
        <w:t xml:space="preserve">suivants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85</w:t>
      </w:r>
      <w:r w:rsidR="009B0154">
        <w:rPr>
          <w:rFonts w:eastAsia="Times New Roman"/>
          <w:szCs w:val="24"/>
          <w:lang w:eastAsia="fr-FR"/>
        </w:rPr>
        <w:t>.</w:t>
      </w:r>
      <w:r w:rsidRPr="00FF005F">
        <w:rPr>
          <w:rFonts w:eastAsia="Times New Roman"/>
          <w:szCs w:val="24"/>
          <w:lang w:eastAsia="fr-FR"/>
        </w:rPr>
        <w:t xml:space="preserve">98 du 25 janvier 1985 précitée. Pendant la durée de cette </w:t>
      </w:r>
      <w:r w:rsidR="009B0154" w:rsidRPr="00FF005F">
        <w:rPr>
          <w:rFonts w:eastAsia="Times New Roman"/>
          <w:szCs w:val="24"/>
          <w:lang w:eastAsia="fr-FR"/>
        </w:rPr>
        <w:t>location</w:t>
      </w:r>
      <w:r w:rsidR="009B0154">
        <w:rPr>
          <w:rFonts w:eastAsia="Times New Roman"/>
          <w:szCs w:val="24"/>
          <w:lang w:eastAsia="fr-FR"/>
        </w:rPr>
        <w:t xml:space="preserve"> </w:t>
      </w:r>
      <w:r w:rsidR="009B0154" w:rsidRPr="00FF005F">
        <w:rPr>
          <w:rFonts w:eastAsia="Times New Roman"/>
          <w:szCs w:val="24"/>
          <w:lang w:eastAsia="fr-FR"/>
        </w:rPr>
        <w:t>gérance</w:t>
      </w:r>
      <w:r w:rsidRPr="00FF005F">
        <w:rPr>
          <w:rFonts w:eastAsia="Times New Roman"/>
          <w:szCs w:val="24"/>
          <w:lang w:eastAsia="fr-FR"/>
        </w:rPr>
        <w:t>, le cessionnaire bénéficie, nonobstant les dispositions de l'article 42</w:t>
      </w:r>
      <w:r w:rsidR="009B0154">
        <w:rPr>
          <w:rFonts w:eastAsia="Times New Roman"/>
          <w:szCs w:val="24"/>
          <w:lang w:eastAsia="fr-FR"/>
        </w:rPr>
        <w:t>.</w:t>
      </w:r>
      <w:r w:rsidRPr="00FF005F">
        <w:rPr>
          <w:rFonts w:eastAsia="Times New Roman"/>
          <w:szCs w:val="24"/>
          <w:lang w:eastAsia="fr-FR"/>
        </w:rPr>
        <w:t>3 de la présente loi, de l'autorisation qui avait été accordée à l'entreprise cédée.</w:t>
      </w:r>
      <w:r w:rsidRPr="00FF005F">
        <w:rPr>
          <w:rFonts w:eastAsia="Times New Roman"/>
          <w:szCs w:val="24"/>
          <w:lang w:eastAsia="fr-FR"/>
        </w:rPr>
        <w:br/>
      </w:r>
      <w:r w:rsidR="00352A81" w:rsidRPr="00FF005F">
        <w:rPr>
          <w:rFonts w:eastAsia="Times New Roman"/>
          <w:szCs w:val="24"/>
          <w:lang w:eastAsia="fr-FR"/>
        </w:rPr>
        <w:t xml:space="preserve"> </w:t>
      </w:r>
      <w:r w:rsidRPr="00FF005F">
        <w:rPr>
          <w:rFonts w:eastAsia="Times New Roman"/>
          <w:szCs w:val="24"/>
          <w:lang w:eastAsia="fr-FR"/>
        </w:rPr>
        <w:t xml:space="preserve">Si, au cours de la </w:t>
      </w:r>
      <w:r w:rsidR="009B0154" w:rsidRPr="00FF005F">
        <w:rPr>
          <w:rFonts w:eastAsia="Times New Roman"/>
          <w:szCs w:val="24"/>
          <w:lang w:eastAsia="fr-FR"/>
        </w:rPr>
        <w:t>location</w:t>
      </w:r>
      <w:r w:rsidR="009B0154">
        <w:rPr>
          <w:rFonts w:eastAsia="Times New Roman"/>
          <w:szCs w:val="24"/>
          <w:lang w:eastAsia="fr-FR"/>
        </w:rPr>
        <w:t xml:space="preserve"> </w:t>
      </w:r>
      <w:r w:rsidR="009B0154" w:rsidRPr="00FF005F">
        <w:rPr>
          <w:rFonts w:eastAsia="Times New Roman"/>
          <w:szCs w:val="24"/>
          <w:lang w:eastAsia="fr-FR"/>
        </w:rPr>
        <w:t>gérance</w:t>
      </w:r>
      <w:r w:rsidRPr="00FF005F">
        <w:rPr>
          <w:rFonts w:eastAsia="Times New Roman"/>
          <w:szCs w:val="24"/>
          <w:lang w:eastAsia="fr-FR"/>
        </w:rPr>
        <w:t xml:space="preserve">, le cessionnaire n'obtient pas l'autorisation nécessaire du Conseil supérieur de l'audiovisuel, le tribunal, d'office ou à la demande du commissaire à l'exécution du plan ou du procureur de la </w:t>
      </w:r>
      <w:r w:rsidR="00324E59">
        <w:rPr>
          <w:rFonts w:eastAsia="Times New Roman"/>
          <w:szCs w:val="24"/>
          <w:lang w:eastAsia="fr-FR"/>
        </w:rPr>
        <w:t>République</w:t>
      </w:r>
      <w:r w:rsidRPr="00FF005F">
        <w:rPr>
          <w:rFonts w:eastAsia="Times New Roman"/>
          <w:szCs w:val="24"/>
          <w:lang w:eastAsia="fr-FR"/>
        </w:rPr>
        <w:t xml:space="preserve">, ordonne la résiliation du contrat de </w:t>
      </w:r>
      <w:r w:rsidR="009B0154" w:rsidRPr="00FF005F">
        <w:rPr>
          <w:rFonts w:eastAsia="Times New Roman"/>
          <w:szCs w:val="24"/>
          <w:lang w:eastAsia="fr-FR"/>
        </w:rPr>
        <w:t>location</w:t>
      </w:r>
      <w:r w:rsidR="009B0154">
        <w:rPr>
          <w:rFonts w:eastAsia="Times New Roman"/>
          <w:szCs w:val="24"/>
          <w:lang w:eastAsia="fr-FR"/>
        </w:rPr>
        <w:t xml:space="preserve"> </w:t>
      </w:r>
      <w:r w:rsidR="009B0154" w:rsidRPr="00FF005F">
        <w:rPr>
          <w:rFonts w:eastAsia="Times New Roman"/>
          <w:szCs w:val="24"/>
          <w:lang w:eastAsia="fr-FR"/>
        </w:rPr>
        <w:t>gérance</w:t>
      </w:r>
      <w:r w:rsidRPr="00FF005F">
        <w:rPr>
          <w:rFonts w:eastAsia="Times New Roman"/>
          <w:szCs w:val="24"/>
          <w:lang w:eastAsia="fr-FR"/>
        </w:rPr>
        <w:t xml:space="preserve"> et la résolution du plan. Dans ce cas, il n'y a pas lieu à application des dispositions de l'article 98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85</w:t>
      </w:r>
      <w:r w:rsidR="009B0154">
        <w:rPr>
          <w:rFonts w:eastAsia="Times New Roman"/>
          <w:szCs w:val="24"/>
          <w:lang w:eastAsia="fr-FR"/>
        </w:rPr>
        <w:t>.</w:t>
      </w:r>
      <w:r w:rsidRPr="00FF005F">
        <w:rPr>
          <w:rFonts w:eastAsia="Times New Roman"/>
          <w:szCs w:val="24"/>
          <w:lang w:eastAsia="fr-FR"/>
        </w:rPr>
        <w:t>98 du 25 janvier 1985 précitée.</w:t>
      </w:r>
      <w:r w:rsidR="00F84532">
        <w:rPr>
          <w:rFonts w:eastAsia="Times New Roman"/>
          <w:szCs w:val="24"/>
          <w:lang w:eastAsia="fr-FR"/>
        </w:rPr>
        <w:t xml:space="preserve"> </w:t>
      </w:r>
      <w:r w:rsidRPr="00FF005F">
        <w:rPr>
          <w:rFonts w:eastAsia="Times New Roman"/>
          <w:szCs w:val="24"/>
          <w:lang w:eastAsia="fr-FR"/>
        </w:rPr>
        <w:t>L'autorisation mentionnée à l'alinéa précédent est délivrée hors appel aux candidatures.</w:t>
      </w:r>
      <w:r w:rsidR="00F84532">
        <w:rPr>
          <w:rFonts w:eastAsia="Times New Roman"/>
          <w:szCs w:val="24"/>
          <w:lang w:eastAsia="fr-FR"/>
        </w:rPr>
        <w:t xml:space="preserve"> </w:t>
      </w:r>
    </w:p>
    <w:p w14:paraId="4BDB9AF8" w14:textId="6C36A9C9"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CHAPITRE III</w:t>
      </w:r>
      <w:r w:rsidR="00324E59">
        <w:rPr>
          <w:rFonts w:eastAsia="Times New Roman"/>
          <w:szCs w:val="24"/>
          <w:lang w:eastAsia="fr-FR"/>
        </w:rPr>
        <w:t xml:space="preserve"> </w:t>
      </w:r>
      <w:r w:rsidRPr="00FF005F">
        <w:rPr>
          <w:rFonts w:eastAsia="Times New Roman"/>
          <w:szCs w:val="24"/>
          <w:lang w:eastAsia="fr-FR"/>
        </w:rPr>
        <w:t>Dispositions relatives au pluralisme dans les services</w:t>
      </w:r>
      <w:r w:rsidR="00324E59">
        <w:rPr>
          <w:rFonts w:eastAsia="Times New Roman"/>
          <w:szCs w:val="24"/>
          <w:lang w:eastAsia="fr-FR"/>
        </w:rPr>
        <w:t xml:space="preserve"> </w:t>
      </w:r>
      <w:r w:rsidRPr="00FF005F">
        <w:rPr>
          <w:rFonts w:eastAsia="Times New Roman"/>
          <w:szCs w:val="24"/>
          <w:lang w:eastAsia="fr-FR"/>
        </w:rPr>
        <w:t>de radiodiffusion sonore et de télévision</w:t>
      </w:r>
    </w:p>
    <w:p w14:paraId="0B14904D" w14:textId="5E992700" w:rsidR="00324E59" w:rsidRDefault="000D7288" w:rsidP="00F84532">
      <w:pPr>
        <w:spacing w:after="240" w:line="240" w:lineRule="auto"/>
        <w:jc w:val="both"/>
        <w:rPr>
          <w:rFonts w:eastAsia="Times New Roman"/>
          <w:szCs w:val="24"/>
          <w:lang w:eastAsia="fr-FR"/>
        </w:rPr>
      </w:pPr>
      <w:bookmarkStart w:id="14" w:name="JORFARTI000001389767"/>
      <w:bookmarkEnd w:id="14"/>
      <w:r w:rsidRPr="00FF005F">
        <w:rPr>
          <w:rFonts w:eastAsia="Times New Roman"/>
          <w:szCs w:val="24"/>
          <w:lang w:eastAsia="fr-FR"/>
        </w:rPr>
        <w:t>Art. 14</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L'article 39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ainsi modifié</w:t>
      </w:r>
      <w:r w:rsidR="00352A81" w:rsidRPr="00FF005F">
        <w:rPr>
          <w:rFonts w:eastAsia="Times New Roman"/>
          <w:szCs w:val="24"/>
          <w:lang w:eastAsia="fr-FR"/>
        </w:rPr>
        <w:t> :</w:t>
      </w:r>
      <w:r w:rsidRPr="00FF005F">
        <w:rPr>
          <w:rFonts w:eastAsia="Times New Roman"/>
          <w:szCs w:val="24"/>
          <w:lang w:eastAsia="fr-FR"/>
        </w:rPr>
        <w:br/>
        <w:t>I</w:t>
      </w:r>
      <w:r w:rsidR="00324E59">
        <w:rPr>
          <w:rFonts w:eastAsia="Times New Roman"/>
          <w:szCs w:val="24"/>
          <w:lang w:eastAsia="fr-FR"/>
        </w:rPr>
        <w:t xml:space="preserve">. </w:t>
      </w:r>
      <w:r w:rsidRPr="00FF005F">
        <w:rPr>
          <w:rFonts w:eastAsia="Times New Roman"/>
          <w:szCs w:val="24"/>
          <w:lang w:eastAsia="fr-FR"/>
        </w:rPr>
        <w:t>Le premier alinéa du I est ainsi rédigé</w:t>
      </w:r>
      <w:r w:rsidR="00F84532">
        <w:rPr>
          <w:rFonts w:eastAsia="Times New Roman"/>
          <w:szCs w:val="24"/>
          <w:lang w:eastAsia="fr-FR"/>
        </w:rPr>
        <w:t xml:space="preserve"> </w:t>
      </w:r>
      <w:r w:rsidR="00352A81" w:rsidRPr="00FF005F">
        <w:rPr>
          <w:rFonts w:eastAsia="Times New Roman"/>
          <w:szCs w:val="24"/>
          <w:lang w:eastAsia="fr-FR"/>
        </w:rPr>
        <w:t>:</w:t>
      </w:r>
      <w:r w:rsidRPr="00FF005F">
        <w:rPr>
          <w:rFonts w:eastAsia="Times New Roman"/>
          <w:szCs w:val="24"/>
          <w:lang w:eastAsia="fr-FR"/>
        </w:rPr>
        <w:br/>
        <w:t xml:space="preserve"> Une même personne physique ou morale agissant seule ou de concert ne peut détenir, directement ou indirectement, plus de 49 p. 100 du capital ou des droits de vote d'une société titulaire d'une autorisation relative à un service national de télévision par voie hertzienne terrestre.</w:t>
      </w:r>
      <w:r w:rsidR="00F84532">
        <w:rPr>
          <w:rFonts w:eastAsia="Times New Roman"/>
          <w:szCs w:val="24"/>
          <w:lang w:eastAsia="fr-FR"/>
        </w:rPr>
        <w:t xml:space="preserve"> </w:t>
      </w:r>
      <w:r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Il est ajouté un V ainsi rédigé</w:t>
      </w:r>
      <w:r w:rsidR="00352A81" w:rsidRPr="00FF005F">
        <w:rPr>
          <w:rFonts w:eastAsia="Times New Roman"/>
          <w:szCs w:val="24"/>
          <w:lang w:eastAsia="fr-FR"/>
        </w:rPr>
        <w:t> :</w:t>
      </w:r>
    </w:p>
    <w:p w14:paraId="42D5049E" w14:textId="48ED4B36"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V</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Le franchissement de la fraction du capital ou des droits de vote prévu par les règlements pris pour l'application de l'article 6 bis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88</w:t>
      </w:r>
      <w:r w:rsidR="009B0154">
        <w:rPr>
          <w:rFonts w:eastAsia="Times New Roman"/>
          <w:szCs w:val="24"/>
          <w:lang w:eastAsia="fr-FR"/>
        </w:rPr>
        <w:t>.</w:t>
      </w:r>
      <w:r w:rsidRPr="00FF005F">
        <w:rPr>
          <w:rFonts w:eastAsia="Times New Roman"/>
          <w:szCs w:val="24"/>
          <w:lang w:eastAsia="fr-FR"/>
        </w:rPr>
        <w:t>70 du 22 janvier 1988 sur les bourses de valeurs n'entraîne l'obligation de déposer un projet d'offre publique qu'à hauteur de la quotité de capital ou des droits lui permettant d'atteindre la limite applicable en vertu du présent article.</w:t>
      </w:r>
      <w:r w:rsidR="00F84532">
        <w:rPr>
          <w:rFonts w:eastAsia="Times New Roman"/>
          <w:szCs w:val="24"/>
          <w:lang w:eastAsia="fr-FR"/>
        </w:rPr>
        <w:t xml:space="preserve"> </w:t>
      </w:r>
    </w:p>
    <w:p w14:paraId="6130FAB6" w14:textId="740C773C" w:rsidR="00324E59" w:rsidRDefault="000D7288" w:rsidP="00F84532">
      <w:pPr>
        <w:spacing w:after="240" w:line="240" w:lineRule="auto"/>
        <w:jc w:val="both"/>
        <w:rPr>
          <w:rFonts w:eastAsia="Times New Roman"/>
          <w:szCs w:val="24"/>
          <w:lang w:eastAsia="fr-FR"/>
        </w:rPr>
      </w:pPr>
      <w:bookmarkStart w:id="15" w:name="JORFARTI000001389768"/>
      <w:bookmarkEnd w:id="15"/>
      <w:r w:rsidRPr="00FF005F">
        <w:rPr>
          <w:rFonts w:eastAsia="Times New Roman"/>
          <w:szCs w:val="24"/>
          <w:lang w:eastAsia="fr-FR"/>
        </w:rPr>
        <w:t>Art. 15</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Le premier alinéa de l'article 41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ainsi rédigé</w:t>
      </w:r>
      <w:r w:rsidR="00352A81" w:rsidRPr="00FF005F">
        <w:rPr>
          <w:rFonts w:eastAsia="Times New Roman"/>
          <w:szCs w:val="24"/>
          <w:lang w:eastAsia="fr-FR"/>
        </w:rPr>
        <w:t> :</w:t>
      </w:r>
      <w:r w:rsidR="00324E59">
        <w:rPr>
          <w:rFonts w:eastAsia="Times New Roman"/>
          <w:szCs w:val="24"/>
          <w:lang w:eastAsia="fr-FR"/>
        </w:rPr>
        <w:t xml:space="preserve"> </w:t>
      </w:r>
    </w:p>
    <w:p w14:paraId="71EFC0BC" w14:textId="4F73F168" w:rsidR="00324E59" w:rsidRDefault="00352A81" w:rsidP="00F84532">
      <w:pPr>
        <w:spacing w:after="240" w:line="240" w:lineRule="auto"/>
        <w:jc w:val="both"/>
        <w:rPr>
          <w:rFonts w:eastAsia="Times New Roman"/>
          <w:szCs w:val="24"/>
          <w:lang w:eastAsia="fr-FR"/>
        </w:rPr>
      </w:pPr>
      <w:r w:rsidRPr="00FF005F">
        <w:rPr>
          <w:rFonts w:eastAsia="Times New Roman"/>
          <w:szCs w:val="24"/>
          <w:lang w:eastAsia="fr-FR"/>
        </w:rPr>
        <w:lastRenderedPageBreak/>
        <w:t xml:space="preserve"> </w:t>
      </w:r>
      <w:r w:rsidR="000D7288" w:rsidRPr="00FF005F">
        <w:rPr>
          <w:rFonts w:eastAsia="Times New Roman"/>
          <w:szCs w:val="24"/>
          <w:lang w:eastAsia="fr-FR"/>
        </w:rPr>
        <w:t>Une même personne physique ou morale ne peut, sur le fondement d'autorisations relatives à l'usage de fréquences dont elle est titulaire pour la diffusion d'un ou de plusieurs services de radiodiffusion sonore par voie hertzienne terrestre, ou par le moyen d'un programme qu'elle fournit à d'autres titulaires d'autorisation, disposer en droit ou en fait de plusieurs réseaux que dans la mesure où la somme des populations recensées dans les zones desservies par ces différents réseaux n'excède pas 150 millions d'habitants.</w:t>
      </w:r>
      <w:r w:rsidR="00F84532">
        <w:rPr>
          <w:rFonts w:eastAsia="Times New Roman"/>
          <w:szCs w:val="24"/>
          <w:lang w:eastAsia="fr-FR"/>
        </w:rPr>
        <w:t xml:space="preserve"> </w:t>
      </w:r>
      <w:r w:rsidR="000D7288" w:rsidRPr="00FF005F">
        <w:rPr>
          <w:rFonts w:eastAsia="Times New Roman"/>
          <w:szCs w:val="24"/>
          <w:lang w:eastAsia="fr-FR"/>
        </w:rPr>
        <w:t>II</w:t>
      </w:r>
      <w:r w:rsidR="009B0154">
        <w:rPr>
          <w:rFonts w:eastAsia="Times New Roman"/>
          <w:szCs w:val="24"/>
          <w:lang w:eastAsia="fr-FR"/>
        </w:rPr>
        <w:t>.</w:t>
      </w:r>
      <w:r w:rsidR="00F84532">
        <w:rPr>
          <w:rFonts w:eastAsia="Times New Roman"/>
          <w:szCs w:val="24"/>
          <w:lang w:eastAsia="fr-FR"/>
        </w:rPr>
        <w:t> </w:t>
      </w:r>
      <w:r w:rsidR="000D7288" w:rsidRPr="00FF005F">
        <w:rPr>
          <w:rFonts w:eastAsia="Times New Roman"/>
          <w:szCs w:val="24"/>
          <w:lang w:eastAsia="fr-FR"/>
        </w:rPr>
        <w:t>Le cinquième alinéa (4o) de l'article 41</w:t>
      </w:r>
      <w:r w:rsidR="009B0154">
        <w:rPr>
          <w:rFonts w:eastAsia="Times New Roman"/>
          <w:szCs w:val="24"/>
          <w:lang w:eastAsia="fr-FR"/>
        </w:rPr>
        <w:t>.</w:t>
      </w:r>
      <w:r w:rsidR="000D7288" w:rsidRPr="00FF005F">
        <w:rPr>
          <w:rFonts w:eastAsia="Times New Roman"/>
          <w:szCs w:val="24"/>
          <w:lang w:eastAsia="fr-FR"/>
        </w:rPr>
        <w:t xml:space="preserve">3 de la loi </w:t>
      </w:r>
      <w:r w:rsidRPr="00FF005F">
        <w:rPr>
          <w:rFonts w:eastAsia="Times New Roman"/>
          <w:szCs w:val="24"/>
          <w:lang w:eastAsia="fr-FR"/>
        </w:rPr>
        <w:t>n</w:t>
      </w:r>
      <w:r w:rsidR="00A92B6A">
        <w:rPr>
          <w:rFonts w:eastAsia="Times New Roman"/>
          <w:szCs w:val="24"/>
          <w:lang w:eastAsia="fr-FR"/>
        </w:rPr>
        <w:t xml:space="preserve"> -</w:t>
      </w:r>
      <w:r w:rsidRPr="00FF005F">
        <w:rPr>
          <w:rFonts w:eastAsia="Times New Roman"/>
          <w:szCs w:val="24"/>
          <w:lang w:eastAsia="fr-FR"/>
        </w:rPr>
        <w:t xml:space="preserve"> </w:t>
      </w:r>
      <w:r w:rsidR="000D7288" w:rsidRPr="00FF005F">
        <w:rPr>
          <w:rFonts w:eastAsia="Times New Roman"/>
          <w:szCs w:val="24"/>
          <w:lang w:eastAsia="fr-FR"/>
        </w:rPr>
        <w:t>86</w:t>
      </w:r>
      <w:r w:rsidR="009B0154">
        <w:rPr>
          <w:rFonts w:eastAsia="Times New Roman"/>
          <w:szCs w:val="24"/>
          <w:lang w:eastAsia="fr-FR"/>
        </w:rPr>
        <w:t>.</w:t>
      </w:r>
      <w:r w:rsidR="000D7288" w:rsidRPr="00FF005F">
        <w:rPr>
          <w:rFonts w:eastAsia="Times New Roman"/>
          <w:szCs w:val="24"/>
          <w:lang w:eastAsia="fr-FR"/>
        </w:rPr>
        <w:t>1067 du 30 septembre 1986 précitée est ainsi rédigé</w:t>
      </w:r>
      <w:r w:rsidRPr="00FF005F">
        <w:rPr>
          <w:rFonts w:eastAsia="Times New Roman"/>
          <w:szCs w:val="24"/>
          <w:lang w:eastAsia="fr-FR"/>
        </w:rPr>
        <w:t> :</w:t>
      </w:r>
    </w:p>
    <w:p w14:paraId="3D3349B4" w14:textId="77777777" w:rsidR="00324E59" w:rsidRDefault="000D7288" w:rsidP="00F84532">
      <w:pPr>
        <w:spacing w:after="240" w:line="240" w:lineRule="auto"/>
        <w:jc w:val="both"/>
        <w:rPr>
          <w:rFonts w:eastAsia="Times New Roman"/>
          <w:szCs w:val="24"/>
          <w:lang w:eastAsia="fr-FR"/>
        </w:rPr>
      </w:pPr>
      <w:r w:rsidRPr="00FF005F">
        <w:rPr>
          <w:rFonts w:eastAsia="Times New Roman"/>
          <w:szCs w:val="24"/>
          <w:lang w:eastAsia="fr-FR"/>
        </w:rPr>
        <w:t>En matière de radiodiffusion sonore par voie hertzienne terrestre</w:t>
      </w:r>
      <w:r w:rsidR="00352A81" w:rsidRPr="00FF005F">
        <w:rPr>
          <w:rFonts w:eastAsia="Times New Roman"/>
          <w:szCs w:val="24"/>
          <w:lang w:eastAsia="fr-FR"/>
        </w:rPr>
        <w:t> :</w:t>
      </w:r>
    </w:p>
    <w:p w14:paraId="0BD9851C" w14:textId="0159607B" w:rsidR="00324E59" w:rsidRDefault="000D7288" w:rsidP="00F84532">
      <w:pPr>
        <w:spacing w:after="240" w:line="240" w:lineRule="auto"/>
        <w:jc w:val="both"/>
        <w:rPr>
          <w:rFonts w:eastAsia="Times New Roman"/>
          <w:szCs w:val="24"/>
          <w:lang w:eastAsia="fr-FR"/>
        </w:rPr>
      </w:pPr>
      <w:r w:rsidRPr="00FF005F">
        <w:rPr>
          <w:rFonts w:eastAsia="Times New Roman"/>
          <w:szCs w:val="24"/>
          <w:lang w:eastAsia="fr-FR"/>
        </w:rPr>
        <w:t xml:space="preserve">a) Constitue un réseau tout service ou ensemble de services diffusant un même programme pour une proportion majoritaire du temps d'antenne de chaque </w:t>
      </w:r>
      <w:r w:rsidR="00324E59" w:rsidRPr="00FF005F">
        <w:rPr>
          <w:rFonts w:eastAsia="Times New Roman"/>
          <w:szCs w:val="24"/>
          <w:lang w:eastAsia="fr-FR"/>
        </w:rPr>
        <w:t>service ;</w:t>
      </w:r>
    </w:p>
    <w:p w14:paraId="26A9B44E" w14:textId="765B57C4" w:rsidR="00324E59" w:rsidRDefault="000D7288" w:rsidP="00F84532">
      <w:pPr>
        <w:spacing w:after="240" w:line="240" w:lineRule="auto"/>
        <w:jc w:val="both"/>
        <w:rPr>
          <w:rFonts w:eastAsia="Times New Roman"/>
          <w:szCs w:val="24"/>
          <w:lang w:eastAsia="fr-FR"/>
        </w:rPr>
      </w:pPr>
      <w:r w:rsidRPr="00FF005F">
        <w:rPr>
          <w:rFonts w:eastAsia="Times New Roman"/>
          <w:szCs w:val="24"/>
          <w:lang w:eastAsia="fr-FR"/>
        </w:rPr>
        <w:t xml:space="preserve">b) Constitue un réseau de diffusion à caractère national tout réseau qui dessert une zone dont la population recensée est supérieure à 30 millions </w:t>
      </w:r>
      <w:r w:rsidR="00324E59" w:rsidRPr="00FF005F">
        <w:rPr>
          <w:rFonts w:eastAsia="Times New Roman"/>
          <w:szCs w:val="24"/>
          <w:lang w:eastAsia="fr-FR"/>
        </w:rPr>
        <w:t>d’habitants ;</w:t>
      </w:r>
      <w:r w:rsidR="00F84532">
        <w:rPr>
          <w:rFonts w:eastAsia="Times New Roman"/>
          <w:szCs w:val="24"/>
          <w:lang w:eastAsia="fr-FR"/>
        </w:rPr>
        <w:t xml:space="preserve"> </w:t>
      </w:r>
      <w:r w:rsidRPr="00FF005F">
        <w:rPr>
          <w:rFonts w:eastAsia="Times New Roman"/>
          <w:szCs w:val="24"/>
          <w:lang w:eastAsia="fr-FR"/>
        </w:rPr>
        <w:t>III</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Le deuxième alinéa de l'article 32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ainsi rédigé</w:t>
      </w:r>
      <w:r w:rsidR="00352A81" w:rsidRPr="00FF005F">
        <w:rPr>
          <w:rFonts w:eastAsia="Times New Roman"/>
          <w:szCs w:val="24"/>
          <w:lang w:eastAsia="fr-FR"/>
        </w:rPr>
        <w:t> :</w:t>
      </w:r>
    </w:p>
    <w:p w14:paraId="011F0A27" w14:textId="7EBFFF15" w:rsidR="000D7288" w:rsidRPr="00FF005F" w:rsidRDefault="000D7288" w:rsidP="00F84532">
      <w:pPr>
        <w:spacing w:after="240" w:line="240" w:lineRule="auto"/>
        <w:jc w:val="both"/>
        <w:rPr>
          <w:rFonts w:eastAsia="Times New Roman"/>
          <w:szCs w:val="24"/>
          <w:lang w:eastAsia="fr-FR"/>
        </w:rPr>
      </w:pPr>
      <w:r w:rsidRPr="00FF005F">
        <w:rPr>
          <w:rFonts w:eastAsia="Times New Roman"/>
          <w:szCs w:val="24"/>
          <w:lang w:eastAsia="fr-FR"/>
        </w:rPr>
        <w:t xml:space="preserve">Les refus d'autorisation sont motivés et sont notifiés aux candidats dans un délai d'un mois après la publication prévue à l'alinéa précédent. </w:t>
      </w:r>
    </w:p>
    <w:p w14:paraId="1ED52B19" w14:textId="0B0008C6" w:rsidR="000D7288" w:rsidRPr="00FF005F" w:rsidRDefault="000D7288" w:rsidP="00F84532">
      <w:pPr>
        <w:spacing w:after="240" w:line="240" w:lineRule="auto"/>
        <w:jc w:val="both"/>
        <w:rPr>
          <w:rFonts w:eastAsia="Times New Roman"/>
          <w:szCs w:val="24"/>
          <w:lang w:eastAsia="fr-FR"/>
        </w:rPr>
      </w:pPr>
      <w:bookmarkStart w:id="16" w:name="JORFARTI000002116429"/>
      <w:bookmarkEnd w:id="16"/>
      <w:r w:rsidRPr="00FF005F">
        <w:rPr>
          <w:rFonts w:eastAsia="Times New Roman"/>
          <w:szCs w:val="24"/>
          <w:lang w:eastAsia="fr-FR"/>
        </w:rPr>
        <w:t>Art. 16</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La première phrase du deuxième alinéa de l'article 12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est complétée par une phrase ainsi rédigée</w:t>
      </w:r>
      <w:r w:rsidR="00352A81" w:rsidRPr="00FF005F">
        <w:rPr>
          <w:rFonts w:eastAsia="Times New Roman"/>
          <w:szCs w:val="24"/>
          <w:lang w:eastAsia="fr-FR"/>
        </w:rPr>
        <w:t> :</w:t>
      </w:r>
      <w:r w:rsidRPr="00FF005F">
        <w:rPr>
          <w:rFonts w:eastAsia="Times New Roman"/>
          <w:szCs w:val="24"/>
          <w:lang w:eastAsia="fr-FR"/>
        </w:rPr>
        <w:br/>
      </w:r>
      <w:r w:rsidR="00352A81" w:rsidRPr="00FF005F">
        <w:rPr>
          <w:rFonts w:eastAsia="Times New Roman"/>
          <w:szCs w:val="24"/>
          <w:lang w:eastAsia="fr-FR"/>
        </w:rPr>
        <w:t xml:space="preserve"> </w:t>
      </w:r>
      <w:r w:rsidRPr="00FF005F">
        <w:rPr>
          <w:rFonts w:eastAsia="Times New Roman"/>
          <w:szCs w:val="24"/>
          <w:lang w:eastAsia="fr-FR"/>
        </w:rPr>
        <w:t>lorsque ces signaux sont numérisés, leurs caractéristiques techniques sont normalisées.</w:t>
      </w:r>
      <w:r w:rsidR="00F84532">
        <w:rPr>
          <w:rFonts w:eastAsia="Times New Roman"/>
          <w:szCs w:val="24"/>
          <w:lang w:eastAsia="fr-FR"/>
        </w:rPr>
        <w:t xml:space="preserve"> </w:t>
      </w:r>
    </w:p>
    <w:p w14:paraId="72E32902" w14:textId="301C0FFD" w:rsidR="000D7288" w:rsidRPr="00FF005F" w:rsidRDefault="000D7288" w:rsidP="00F84532">
      <w:pPr>
        <w:spacing w:after="240" w:line="240" w:lineRule="auto"/>
        <w:jc w:val="both"/>
        <w:rPr>
          <w:rFonts w:eastAsia="Times New Roman"/>
          <w:szCs w:val="24"/>
          <w:lang w:eastAsia="fr-FR"/>
        </w:rPr>
      </w:pPr>
      <w:bookmarkStart w:id="17" w:name="JORFARTI000002362375"/>
      <w:bookmarkEnd w:id="17"/>
      <w:r w:rsidRPr="00FF005F">
        <w:rPr>
          <w:rFonts w:eastAsia="Times New Roman"/>
          <w:szCs w:val="24"/>
          <w:lang w:eastAsia="fr-FR"/>
        </w:rPr>
        <w:t>Art. 17</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Le Conseil supérieur de l'audiovisuel déposera devant le Parlement, dans un délai de deux ans à compter de la publication de la présente loi, un rapport présentant un bilan de l'usage des fréquences affectées à la radiodiffusion sonore et à la télévision par voie hertzienne terrestre et proposant des orientations en vue d'une gestion plus rationnelle du spectre.</w:t>
      </w:r>
    </w:p>
    <w:p w14:paraId="268C2218" w14:textId="6549C9C9" w:rsidR="00324E59" w:rsidRDefault="000D7288" w:rsidP="00F84532">
      <w:pPr>
        <w:spacing w:after="240" w:line="240" w:lineRule="auto"/>
        <w:jc w:val="both"/>
        <w:rPr>
          <w:rFonts w:eastAsia="Times New Roman"/>
          <w:szCs w:val="24"/>
          <w:lang w:eastAsia="fr-FR"/>
        </w:rPr>
      </w:pPr>
      <w:bookmarkStart w:id="18" w:name="JORFARTI000001000710"/>
      <w:bookmarkEnd w:id="18"/>
      <w:r w:rsidRPr="00FF005F">
        <w:rPr>
          <w:rFonts w:eastAsia="Times New Roman"/>
          <w:szCs w:val="24"/>
          <w:lang w:eastAsia="fr-FR"/>
        </w:rPr>
        <w:t>Art. 18</w:t>
      </w:r>
      <w:r w:rsidR="009B0154">
        <w:rPr>
          <w:rFonts w:eastAsia="Times New Roman"/>
          <w:szCs w:val="24"/>
          <w:lang w:eastAsia="fr-FR"/>
        </w:rPr>
        <w:t>.</w:t>
      </w:r>
      <w:r w:rsidR="00F84532">
        <w:rPr>
          <w:rFonts w:eastAsia="Times New Roman"/>
          <w:szCs w:val="24"/>
          <w:lang w:eastAsia="fr-FR"/>
        </w:rPr>
        <w:t> </w:t>
      </w:r>
      <w:r w:rsidRPr="00FF005F">
        <w:rPr>
          <w:rFonts w:eastAsia="Times New Roman"/>
          <w:szCs w:val="24"/>
          <w:lang w:eastAsia="fr-FR"/>
        </w:rPr>
        <w:t xml:space="preserve">Après le premier alinéa de l'article 13 de la loi </w:t>
      </w:r>
      <w:r w:rsidR="00352A81" w:rsidRPr="00FF005F">
        <w:rPr>
          <w:rFonts w:eastAsia="Times New Roman"/>
          <w:szCs w:val="24"/>
          <w:lang w:eastAsia="fr-FR"/>
        </w:rPr>
        <w:t>n</w:t>
      </w:r>
      <w:r w:rsidR="00A92B6A">
        <w:rPr>
          <w:rFonts w:eastAsia="Times New Roman"/>
          <w:szCs w:val="24"/>
          <w:lang w:eastAsia="fr-FR"/>
        </w:rPr>
        <w:t xml:space="preserve"> -</w:t>
      </w:r>
      <w:r w:rsidR="00352A81" w:rsidRPr="00FF005F">
        <w:rPr>
          <w:rFonts w:eastAsia="Times New Roman"/>
          <w:szCs w:val="24"/>
          <w:lang w:eastAsia="fr-FR"/>
        </w:rPr>
        <w:t xml:space="preserve"> </w:t>
      </w:r>
      <w:r w:rsidRPr="00FF005F">
        <w:rPr>
          <w:rFonts w:eastAsia="Times New Roman"/>
          <w:szCs w:val="24"/>
          <w:lang w:eastAsia="fr-FR"/>
        </w:rPr>
        <w:t>86</w:t>
      </w:r>
      <w:r w:rsidR="009B0154">
        <w:rPr>
          <w:rFonts w:eastAsia="Times New Roman"/>
          <w:szCs w:val="24"/>
          <w:lang w:eastAsia="fr-FR"/>
        </w:rPr>
        <w:t>.</w:t>
      </w:r>
      <w:r w:rsidRPr="00FF005F">
        <w:rPr>
          <w:rFonts w:eastAsia="Times New Roman"/>
          <w:szCs w:val="24"/>
          <w:lang w:eastAsia="fr-FR"/>
        </w:rPr>
        <w:t>1067 du 30 septembre 1986 précitée, il est inséré un alinéa ainsi rédigé</w:t>
      </w:r>
      <w:r w:rsidR="00352A81" w:rsidRPr="00FF005F">
        <w:rPr>
          <w:rFonts w:eastAsia="Times New Roman"/>
          <w:szCs w:val="24"/>
          <w:lang w:eastAsia="fr-FR"/>
        </w:rPr>
        <w:t> :</w:t>
      </w:r>
    </w:p>
    <w:p w14:paraId="07E0C5EF" w14:textId="77777777" w:rsidR="00324E59" w:rsidRDefault="00352A81" w:rsidP="00F84532">
      <w:pPr>
        <w:spacing w:after="240" w:line="240" w:lineRule="auto"/>
        <w:jc w:val="both"/>
        <w:rPr>
          <w:rFonts w:eastAsia="Times New Roman"/>
          <w:szCs w:val="24"/>
          <w:lang w:eastAsia="fr-FR"/>
        </w:rPr>
      </w:pPr>
      <w:r w:rsidRPr="00FF005F">
        <w:rPr>
          <w:rFonts w:eastAsia="Times New Roman"/>
          <w:szCs w:val="24"/>
          <w:lang w:eastAsia="fr-FR"/>
        </w:rPr>
        <w:t xml:space="preserve"> </w:t>
      </w:r>
      <w:r w:rsidR="000D7288" w:rsidRPr="00FF005F">
        <w:rPr>
          <w:rFonts w:eastAsia="Times New Roman"/>
          <w:szCs w:val="24"/>
          <w:lang w:eastAsia="fr-FR"/>
        </w:rPr>
        <w:t>Le Conseil supérieur de l'audiovisuel communique chaque mois aux présidents de chaque assemblée et aux responsables des différents partis politiques représentés au Parlement le relevé des temps d'intervention des personnalités politiques dans les journaux et les bulletins d'information,</w:t>
      </w:r>
    </w:p>
    <w:p w14:paraId="0FA92FA6" w14:textId="5C29446A" w:rsidR="000F0F50" w:rsidRPr="00FF005F" w:rsidRDefault="00324E59" w:rsidP="00F84532">
      <w:pPr>
        <w:spacing w:after="240" w:line="240" w:lineRule="auto"/>
        <w:jc w:val="both"/>
        <w:rPr>
          <w:rFonts w:eastAsia="Times New Roman"/>
          <w:szCs w:val="24"/>
          <w:lang w:eastAsia="fr-FR"/>
        </w:rPr>
        <w:sectPr w:rsidR="000F0F50" w:rsidRPr="00FF005F" w:rsidSect="00A92B6A">
          <w:footerReference w:type="default" r:id="rId7"/>
          <w:headerReference w:type="first" r:id="rId8"/>
          <w:footerReference w:type="first" r:id="rId9"/>
          <w:type w:val="continuous"/>
          <w:pgSz w:w="11906" w:h="16838"/>
          <w:pgMar w:top="1134" w:right="1134" w:bottom="1185" w:left="1134" w:header="708" w:footer="454" w:gutter="0"/>
          <w:cols w:num="2" w:space="567"/>
          <w:titlePg/>
          <w:docGrid w:linePitch="360"/>
        </w:sectPr>
      </w:pPr>
      <w:r w:rsidRPr="00FF005F">
        <w:rPr>
          <w:rFonts w:eastAsia="Times New Roman"/>
          <w:szCs w:val="24"/>
          <w:lang w:eastAsia="fr-FR"/>
        </w:rPr>
        <w:t>Les</w:t>
      </w:r>
      <w:r w:rsidR="000D7288" w:rsidRPr="00FF005F">
        <w:rPr>
          <w:rFonts w:eastAsia="Times New Roman"/>
          <w:szCs w:val="24"/>
          <w:lang w:eastAsia="fr-FR"/>
        </w:rPr>
        <w:t xml:space="preserve"> magazines et les autres émissions des programmes. </w:t>
      </w:r>
      <w:r w:rsidR="000D7288" w:rsidRPr="00FF005F">
        <w:rPr>
          <w:rFonts w:eastAsia="Times New Roman"/>
          <w:szCs w:val="24"/>
          <w:lang w:eastAsia="fr-FR"/>
        </w:rPr>
        <w:br/>
        <w:t>La présente loi sera exécutée comme loi de l'</w:t>
      </w:r>
      <w:r w:rsidR="009E51DA" w:rsidRPr="00FF005F">
        <w:rPr>
          <w:rFonts w:eastAsia="Times New Roman"/>
          <w:szCs w:val="24"/>
          <w:lang w:eastAsia="fr-FR"/>
        </w:rPr>
        <w:t>Éta</w:t>
      </w:r>
      <w:r w:rsidR="009E51DA">
        <w:rPr>
          <w:rFonts w:eastAsia="Times New Roman"/>
          <w:szCs w:val="24"/>
          <w:lang w:eastAsia="fr-FR"/>
        </w:rPr>
        <w:t>t</w:t>
      </w:r>
    </w:p>
    <w:p w14:paraId="4EBC28E2" w14:textId="77777777"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Fait à Paris, le 1er février 1994.</w:t>
      </w:r>
    </w:p>
    <w:p w14:paraId="237935E7" w14:textId="48C6737A"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FRANCOIS MITTERRAND</w:t>
      </w:r>
      <w:r w:rsidR="009B0154">
        <w:rPr>
          <w:rFonts w:eastAsia="Times New Roman"/>
          <w:szCs w:val="24"/>
          <w:lang w:eastAsia="fr-FR"/>
        </w:rPr>
        <w:t>.</w:t>
      </w:r>
    </w:p>
    <w:p w14:paraId="7C15A38D" w14:textId="1B049235"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 xml:space="preserve">Par le Président de la </w:t>
      </w:r>
      <w:r w:rsidR="00324E59">
        <w:rPr>
          <w:rFonts w:eastAsia="Times New Roman"/>
          <w:szCs w:val="24"/>
          <w:lang w:eastAsia="fr-FR"/>
        </w:rPr>
        <w:t>République</w:t>
      </w:r>
      <w:r w:rsidR="00352A81" w:rsidRPr="00FF005F">
        <w:rPr>
          <w:rFonts w:eastAsia="Times New Roman"/>
          <w:szCs w:val="24"/>
          <w:lang w:eastAsia="fr-FR"/>
        </w:rPr>
        <w:t> :</w:t>
      </w:r>
    </w:p>
    <w:p w14:paraId="2DE755FA" w14:textId="77777777" w:rsidR="00AB585F" w:rsidRPr="00FF005F" w:rsidRDefault="00AB585F" w:rsidP="00324E59">
      <w:pPr>
        <w:spacing w:after="240" w:line="240" w:lineRule="auto"/>
        <w:jc w:val="right"/>
        <w:rPr>
          <w:rFonts w:eastAsia="Times New Roman"/>
          <w:szCs w:val="24"/>
          <w:lang w:eastAsia="fr-FR"/>
        </w:rPr>
      </w:pPr>
    </w:p>
    <w:p w14:paraId="16B90764" w14:textId="77777777" w:rsidR="00324E59" w:rsidRDefault="000D7288" w:rsidP="00324E59">
      <w:pPr>
        <w:spacing w:after="240" w:line="240" w:lineRule="auto"/>
        <w:jc w:val="right"/>
        <w:rPr>
          <w:rFonts w:eastAsia="Times New Roman"/>
          <w:szCs w:val="24"/>
          <w:lang w:eastAsia="fr-FR"/>
        </w:rPr>
      </w:pPr>
      <w:r w:rsidRPr="00FF005F">
        <w:rPr>
          <w:rFonts w:eastAsia="Times New Roman"/>
          <w:szCs w:val="24"/>
          <w:lang w:eastAsia="fr-FR"/>
        </w:rPr>
        <w:t>Le Premier ministre,</w:t>
      </w:r>
    </w:p>
    <w:p w14:paraId="653040BF" w14:textId="5A04E1FB"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EDOUARD BALLADUR</w:t>
      </w:r>
      <w:r w:rsidR="00324E59">
        <w:rPr>
          <w:rFonts w:eastAsia="Times New Roman"/>
          <w:szCs w:val="24"/>
          <w:lang w:eastAsia="fr-FR"/>
        </w:rPr>
        <w:t>.</w:t>
      </w:r>
    </w:p>
    <w:p w14:paraId="757D9DE0" w14:textId="32BE7CEE"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Le ministre d'</w:t>
      </w:r>
      <w:r w:rsidR="000F0F50" w:rsidRPr="00FF005F">
        <w:rPr>
          <w:rFonts w:eastAsia="Times New Roman"/>
          <w:szCs w:val="24"/>
          <w:lang w:eastAsia="fr-FR"/>
        </w:rPr>
        <w:t>État</w:t>
      </w:r>
      <w:r w:rsidRPr="00FF005F">
        <w:rPr>
          <w:rFonts w:eastAsia="Times New Roman"/>
          <w:szCs w:val="24"/>
          <w:lang w:eastAsia="fr-FR"/>
        </w:rPr>
        <w:t>, garde des sceaux,</w:t>
      </w:r>
      <w:r w:rsidR="00AB585F" w:rsidRPr="00FF005F">
        <w:rPr>
          <w:rFonts w:eastAsia="Times New Roman"/>
          <w:szCs w:val="24"/>
          <w:lang w:eastAsia="fr-FR"/>
        </w:rPr>
        <w:t xml:space="preserve"> </w:t>
      </w:r>
      <w:r w:rsidRPr="00FF005F">
        <w:rPr>
          <w:rFonts w:eastAsia="Times New Roman"/>
          <w:szCs w:val="24"/>
          <w:lang w:eastAsia="fr-FR"/>
        </w:rPr>
        <w:t>ministre de la justice,</w:t>
      </w:r>
    </w:p>
    <w:p w14:paraId="6F1E878B" w14:textId="085E4EB3"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PIERRE MEHAIGNERIE</w:t>
      </w:r>
      <w:r w:rsidR="00324E59">
        <w:rPr>
          <w:rFonts w:eastAsia="Times New Roman"/>
          <w:szCs w:val="24"/>
          <w:lang w:eastAsia="fr-FR"/>
        </w:rPr>
        <w:t>.</w:t>
      </w:r>
    </w:p>
    <w:p w14:paraId="4A4F7869" w14:textId="77777777" w:rsidR="00324E59" w:rsidRDefault="000D7288" w:rsidP="00324E59">
      <w:pPr>
        <w:spacing w:after="240" w:line="240" w:lineRule="auto"/>
        <w:jc w:val="right"/>
        <w:rPr>
          <w:rFonts w:eastAsia="Times New Roman"/>
          <w:szCs w:val="24"/>
          <w:lang w:eastAsia="fr-FR"/>
        </w:rPr>
      </w:pPr>
      <w:r w:rsidRPr="00FF005F">
        <w:rPr>
          <w:rFonts w:eastAsia="Times New Roman"/>
          <w:szCs w:val="24"/>
          <w:lang w:eastAsia="fr-FR"/>
        </w:rPr>
        <w:lastRenderedPageBreak/>
        <w:t>Le ministre de l'éducation nationale,</w:t>
      </w:r>
    </w:p>
    <w:p w14:paraId="0142D25E" w14:textId="24FDEDD0"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FRANCOIS BAYROU</w:t>
      </w:r>
      <w:r w:rsidR="00324E59">
        <w:rPr>
          <w:rFonts w:eastAsia="Times New Roman"/>
          <w:szCs w:val="24"/>
          <w:lang w:eastAsia="fr-FR"/>
        </w:rPr>
        <w:t>.</w:t>
      </w:r>
    </w:p>
    <w:p w14:paraId="7B8CFECA" w14:textId="77777777"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Le ministre de l'économie,</w:t>
      </w:r>
    </w:p>
    <w:p w14:paraId="6B1796C0" w14:textId="3C9914A9"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EDMOND ALPHANDERY</w:t>
      </w:r>
      <w:r w:rsidR="00324E59">
        <w:rPr>
          <w:rFonts w:eastAsia="Times New Roman"/>
          <w:szCs w:val="24"/>
          <w:lang w:eastAsia="fr-FR"/>
        </w:rPr>
        <w:t>.</w:t>
      </w:r>
    </w:p>
    <w:p w14:paraId="720F8F99" w14:textId="77777777" w:rsidR="00324E59" w:rsidRDefault="000D7288" w:rsidP="00324E59">
      <w:pPr>
        <w:spacing w:after="240" w:line="240" w:lineRule="auto"/>
        <w:jc w:val="right"/>
        <w:rPr>
          <w:rFonts w:eastAsia="Times New Roman"/>
          <w:szCs w:val="24"/>
          <w:lang w:eastAsia="fr-FR"/>
        </w:rPr>
      </w:pPr>
      <w:r w:rsidRPr="00FF005F">
        <w:rPr>
          <w:rFonts w:eastAsia="Times New Roman"/>
          <w:szCs w:val="24"/>
          <w:lang w:eastAsia="fr-FR"/>
        </w:rPr>
        <w:t>Le ministre de la culture et de la francophonie,</w:t>
      </w:r>
    </w:p>
    <w:p w14:paraId="02FF2370" w14:textId="57BA77E7"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JACQUES TOUBON</w:t>
      </w:r>
      <w:r w:rsidR="00324E59">
        <w:rPr>
          <w:rFonts w:eastAsia="Times New Roman"/>
          <w:szCs w:val="24"/>
          <w:lang w:eastAsia="fr-FR"/>
        </w:rPr>
        <w:t>.</w:t>
      </w:r>
    </w:p>
    <w:p w14:paraId="291B66C7" w14:textId="44BC2923"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Le ministre du budget,</w:t>
      </w:r>
      <w:r w:rsidR="00AB585F" w:rsidRPr="00FF005F">
        <w:rPr>
          <w:rFonts w:eastAsia="Times New Roman"/>
          <w:szCs w:val="24"/>
          <w:lang w:eastAsia="fr-FR"/>
        </w:rPr>
        <w:t xml:space="preserve"> </w:t>
      </w:r>
      <w:r w:rsidR="009B0154" w:rsidRPr="00FF005F">
        <w:rPr>
          <w:rFonts w:eastAsia="Times New Roman"/>
          <w:szCs w:val="24"/>
          <w:lang w:eastAsia="fr-FR"/>
        </w:rPr>
        <w:t>porte</w:t>
      </w:r>
      <w:r w:rsidR="009B0154">
        <w:rPr>
          <w:rFonts w:eastAsia="Times New Roman"/>
          <w:szCs w:val="24"/>
          <w:lang w:eastAsia="fr-FR"/>
        </w:rPr>
        <w:t>-</w:t>
      </w:r>
      <w:r w:rsidR="009B0154" w:rsidRPr="00FF005F">
        <w:rPr>
          <w:rFonts w:eastAsia="Times New Roman"/>
          <w:szCs w:val="24"/>
          <w:lang w:eastAsia="fr-FR"/>
        </w:rPr>
        <w:t>parole</w:t>
      </w:r>
      <w:r w:rsidRPr="00FF005F">
        <w:rPr>
          <w:rFonts w:eastAsia="Times New Roman"/>
          <w:szCs w:val="24"/>
          <w:lang w:eastAsia="fr-FR"/>
        </w:rPr>
        <w:t xml:space="preserve"> du Gouvernement,</w:t>
      </w:r>
    </w:p>
    <w:p w14:paraId="1B42B843" w14:textId="0048E5B8" w:rsidR="000D7288" w:rsidRPr="00FF005F" w:rsidRDefault="000D7288" w:rsidP="00324E59">
      <w:pPr>
        <w:spacing w:after="240" w:line="240" w:lineRule="auto"/>
        <w:jc w:val="right"/>
        <w:rPr>
          <w:rFonts w:eastAsia="Times New Roman"/>
          <w:szCs w:val="24"/>
          <w:lang w:eastAsia="fr-FR"/>
        </w:rPr>
      </w:pPr>
      <w:r w:rsidRPr="00FF005F">
        <w:rPr>
          <w:rFonts w:eastAsia="Times New Roman"/>
          <w:szCs w:val="24"/>
          <w:lang w:eastAsia="fr-FR"/>
        </w:rPr>
        <w:t>NICOLAS SARKOZY</w:t>
      </w:r>
      <w:r w:rsidR="009B0154">
        <w:rPr>
          <w:rFonts w:eastAsia="Times New Roman"/>
          <w:szCs w:val="24"/>
          <w:lang w:eastAsia="fr-FR"/>
        </w:rPr>
        <w:t>.</w:t>
      </w:r>
    </w:p>
    <w:p w14:paraId="7F4433D1" w14:textId="77777777" w:rsidR="00324E59" w:rsidRDefault="000D7288" w:rsidP="00324E59">
      <w:pPr>
        <w:spacing w:after="240" w:line="240" w:lineRule="auto"/>
        <w:jc w:val="right"/>
        <w:rPr>
          <w:rFonts w:eastAsia="Times New Roman"/>
          <w:szCs w:val="24"/>
          <w:lang w:eastAsia="fr-FR"/>
        </w:rPr>
      </w:pPr>
      <w:r w:rsidRPr="00FF005F">
        <w:rPr>
          <w:rFonts w:eastAsia="Times New Roman"/>
          <w:szCs w:val="24"/>
          <w:lang w:eastAsia="fr-FR"/>
        </w:rPr>
        <w:t>Le ministre de la communication,</w:t>
      </w:r>
    </w:p>
    <w:p w14:paraId="0FD7ECE0" w14:textId="5A128027" w:rsidR="00FF005F" w:rsidRDefault="000D7288" w:rsidP="00324E59">
      <w:pPr>
        <w:spacing w:after="240" w:line="240" w:lineRule="auto"/>
        <w:jc w:val="right"/>
        <w:rPr>
          <w:rFonts w:eastAsia="Times New Roman"/>
          <w:szCs w:val="24"/>
          <w:lang w:eastAsia="fr-FR"/>
        </w:rPr>
        <w:sectPr w:rsidR="00FF005F" w:rsidSect="009B0154">
          <w:type w:val="continuous"/>
          <w:pgSz w:w="11906" w:h="16838"/>
          <w:pgMar w:top="1417" w:right="1417" w:bottom="1417" w:left="1417" w:header="708" w:footer="708" w:gutter="0"/>
          <w:cols w:space="567"/>
          <w:docGrid w:linePitch="360"/>
        </w:sectPr>
      </w:pPr>
      <w:r w:rsidRPr="00FF005F">
        <w:rPr>
          <w:rFonts w:eastAsia="Times New Roman"/>
          <w:szCs w:val="24"/>
          <w:lang w:eastAsia="fr-FR"/>
        </w:rPr>
        <w:t>ALAIN CARIGNON</w:t>
      </w:r>
      <w:r w:rsidR="00324E59">
        <w:rPr>
          <w:rFonts w:eastAsia="Times New Roman"/>
          <w:szCs w:val="24"/>
          <w:lang w:eastAsia="fr-FR"/>
        </w:rPr>
        <w:t>.</w:t>
      </w:r>
    </w:p>
    <w:p w14:paraId="5516099C" w14:textId="58F33221" w:rsidR="00324E59" w:rsidRPr="00324E59" w:rsidRDefault="00324E59" w:rsidP="00324E59">
      <w:pPr>
        <w:spacing w:after="240" w:line="240" w:lineRule="auto"/>
        <w:rPr>
          <w:rFonts w:eastAsia="Times New Roman"/>
          <w:szCs w:val="24"/>
          <w:lang w:eastAsia="fr-FR"/>
        </w:rPr>
      </w:pPr>
    </w:p>
    <w:sectPr w:rsidR="00324E59" w:rsidRPr="00324E59" w:rsidSect="009B0154">
      <w:type w:val="continuous"/>
      <w:pgSz w:w="11906" w:h="16838"/>
      <w:pgMar w:top="1417" w:right="1417" w:bottom="1417" w:left="141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3DD7" w14:textId="77777777" w:rsidR="00381006" w:rsidRDefault="00381006" w:rsidP="00FF005F">
      <w:pPr>
        <w:spacing w:after="0" w:line="240" w:lineRule="auto"/>
      </w:pPr>
      <w:r>
        <w:separator/>
      </w:r>
    </w:p>
  </w:endnote>
  <w:endnote w:type="continuationSeparator" w:id="0">
    <w:p w14:paraId="5F817FB2" w14:textId="77777777" w:rsidR="00381006" w:rsidRDefault="00381006" w:rsidP="00FF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67689"/>
      <w:docPartObj>
        <w:docPartGallery w:val="Page Numbers (Bottom of Page)"/>
        <w:docPartUnique/>
      </w:docPartObj>
    </w:sdtPr>
    <w:sdtEndPr/>
    <w:sdtContent>
      <w:p w14:paraId="099EC480" w14:textId="33338FBC" w:rsidR="00FF005F" w:rsidRDefault="00FF005F" w:rsidP="00324E59">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086293"/>
      <w:docPartObj>
        <w:docPartGallery w:val="Page Numbers (Bottom of Page)"/>
        <w:docPartUnique/>
      </w:docPartObj>
    </w:sdtPr>
    <w:sdtEndPr/>
    <w:sdtContent>
      <w:p w14:paraId="5C41EA6F" w14:textId="06A0AEC9" w:rsidR="00FF005F" w:rsidRDefault="00FF005F">
        <w:pPr>
          <w:pStyle w:val="Pieddepage"/>
          <w:jc w:val="center"/>
        </w:pPr>
        <w:r>
          <w:fldChar w:fldCharType="begin"/>
        </w:r>
        <w:r>
          <w:instrText>PAGE   \* MERGEFORMAT</w:instrText>
        </w:r>
        <w:r>
          <w:fldChar w:fldCharType="separate"/>
        </w:r>
        <w:r>
          <w:t>2</w:t>
        </w:r>
        <w:r>
          <w:fldChar w:fldCharType="end"/>
        </w:r>
      </w:p>
    </w:sdtContent>
  </w:sdt>
  <w:p w14:paraId="40C2C5A6" w14:textId="77777777" w:rsidR="00FF005F" w:rsidRDefault="00FF00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D0F6" w14:textId="77777777" w:rsidR="00381006" w:rsidRDefault="00381006" w:rsidP="00FF005F">
      <w:pPr>
        <w:spacing w:after="0" w:line="240" w:lineRule="auto"/>
      </w:pPr>
      <w:r>
        <w:separator/>
      </w:r>
    </w:p>
  </w:footnote>
  <w:footnote w:type="continuationSeparator" w:id="0">
    <w:p w14:paraId="62F2B481" w14:textId="77777777" w:rsidR="00381006" w:rsidRDefault="00381006" w:rsidP="00FF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A57F" w14:textId="091B8E2F" w:rsidR="00FF005F" w:rsidRDefault="00FF005F" w:rsidP="00FF005F">
    <w:pPr>
      <w:pStyle w:val="Titreloisetdcrets"/>
      <w:pBdr>
        <w:bottom w:val="single" w:sz="8" w:space="0" w:color="auto"/>
      </w:pBdr>
      <w:rPr>
        <w:rStyle w:val="TitreloisetdcretsCar"/>
      </w:rPr>
    </w:pPr>
    <w:r w:rsidRPr="00FF005F">
      <w:t xml:space="preserve">Journal officiel de la </w:t>
    </w:r>
    <w:r w:rsidR="00324E59">
      <w:t>République</w:t>
    </w:r>
    <w:r w:rsidRPr="00FF005F">
      <w:t xml:space="preserve"> française </w:t>
    </w:r>
    <w:r>
      <w:t>–</w:t>
    </w:r>
    <w:r w:rsidRPr="00FF005F">
      <w:t xml:space="preserve"> </w:t>
    </w:r>
    <w:r>
      <w:t xml:space="preserve">2 </w:t>
    </w:r>
    <w:r w:rsidRPr="00FF005F">
      <w:t>février 1994</w:t>
    </w:r>
    <w:r w:rsidRPr="000F0F50">
      <w:rPr>
        <w:rStyle w:val="TitreloisetdcretsC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88"/>
    <w:rsid w:val="0004644A"/>
    <w:rsid w:val="000C493C"/>
    <w:rsid w:val="000D7288"/>
    <w:rsid w:val="000F0F50"/>
    <w:rsid w:val="00324E59"/>
    <w:rsid w:val="00352A81"/>
    <w:rsid w:val="00381006"/>
    <w:rsid w:val="005F5BBC"/>
    <w:rsid w:val="00675039"/>
    <w:rsid w:val="00704897"/>
    <w:rsid w:val="0071338F"/>
    <w:rsid w:val="008C4436"/>
    <w:rsid w:val="009B0154"/>
    <w:rsid w:val="009E51DA"/>
    <w:rsid w:val="00A92B6A"/>
    <w:rsid w:val="00AA4367"/>
    <w:rsid w:val="00AB585F"/>
    <w:rsid w:val="00B33CB6"/>
    <w:rsid w:val="00B92567"/>
    <w:rsid w:val="00BB1297"/>
    <w:rsid w:val="00D03BEE"/>
    <w:rsid w:val="00EE54EA"/>
    <w:rsid w:val="00F84532"/>
    <w:rsid w:val="00FE401D"/>
    <w:rsid w:val="00FF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B5D2"/>
  <w15:chartTrackingRefBased/>
  <w15:docId w15:val="{2EE7D3E0-BBCD-4A33-B970-EEC1EB70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B6A"/>
    <w:rPr>
      <w:rFonts w:ascii="Calibri" w:hAnsi="Calibri"/>
      <w:sz w:val="24"/>
    </w:rPr>
  </w:style>
  <w:style w:type="paragraph" w:styleId="Titre1">
    <w:name w:val="heading 1"/>
    <w:basedOn w:val="Normal"/>
    <w:next w:val="Normal"/>
    <w:link w:val="Titre1Car"/>
    <w:uiPriority w:val="9"/>
    <w:qFormat/>
    <w:rsid w:val="00A92B6A"/>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A92B6A"/>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A92B6A"/>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A92B6A"/>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A92B6A"/>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A92B6A"/>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A92B6A"/>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A92B6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A92B6A"/>
  </w:style>
  <w:style w:type="character" w:styleId="Accentuationintense">
    <w:name w:val="Intense Emphasis"/>
    <w:basedOn w:val="Policepardfaut"/>
    <w:uiPriority w:val="21"/>
    <w:qFormat/>
    <w:rsid w:val="00A92B6A"/>
    <w:rPr>
      <w:i/>
      <w:iCs/>
      <w:color w:val="4472C4" w:themeColor="accent1"/>
    </w:rPr>
  </w:style>
  <w:style w:type="character" w:customStyle="1" w:styleId="Titre1Car">
    <w:name w:val="Titre 1 Car"/>
    <w:basedOn w:val="Policepardfaut"/>
    <w:link w:val="Titre1"/>
    <w:uiPriority w:val="9"/>
    <w:rsid w:val="00A92B6A"/>
    <w:rPr>
      <w:rFonts w:ascii="Times New Roman" w:eastAsiaTheme="majorEastAsia" w:hAnsi="Times New Roman" w:cstheme="majorBidi"/>
      <w:b/>
      <w:color w:val="2F5496" w:themeColor="accent1" w:themeShade="BF"/>
      <w:sz w:val="32"/>
      <w:szCs w:val="32"/>
    </w:rPr>
  </w:style>
  <w:style w:type="character" w:customStyle="1" w:styleId="Titre2Car">
    <w:name w:val="Titre 2 Car"/>
    <w:basedOn w:val="Policepardfaut"/>
    <w:link w:val="Titre2"/>
    <w:uiPriority w:val="9"/>
    <w:rsid w:val="00A92B6A"/>
    <w:rPr>
      <w:rFonts w:ascii="Times New Roman" w:eastAsiaTheme="majorEastAsia" w:hAnsi="Times New Roman" w:cstheme="majorBidi"/>
      <w:color w:val="2F5496" w:themeColor="accent1" w:themeShade="BF"/>
      <w:sz w:val="28"/>
      <w:szCs w:val="26"/>
      <w:u w:val="single"/>
    </w:rPr>
  </w:style>
  <w:style w:type="character" w:customStyle="1" w:styleId="Titre3Car">
    <w:name w:val="Titre 3 Car"/>
    <w:basedOn w:val="Policepardfaut"/>
    <w:link w:val="Titre3"/>
    <w:uiPriority w:val="9"/>
    <w:rsid w:val="00A92B6A"/>
    <w:rPr>
      <w:rFonts w:ascii="Times New Roman" w:eastAsiaTheme="majorEastAsia" w:hAnsi="Times New Roman" w:cstheme="majorBidi"/>
      <w:color w:val="1F3763" w:themeColor="accent1" w:themeShade="7F"/>
      <w:sz w:val="28"/>
      <w:szCs w:val="24"/>
    </w:rPr>
  </w:style>
  <w:style w:type="paragraph" w:styleId="Titre">
    <w:name w:val="Title"/>
    <w:basedOn w:val="Normal"/>
    <w:next w:val="Normal"/>
    <w:link w:val="TitreCar"/>
    <w:uiPriority w:val="10"/>
    <w:qFormat/>
    <w:rsid w:val="00A92B6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2B6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92B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92B6A"/>
    <w:rPr>
      <w:rFonts w:ascii="Calibri" w:eastAsiaTheme="minorEastAsia" w:hAnsi="Calibri"/>
      <w:color w:val="5A5A5A" w:themeColor="text1" w:themeTint="A5"/>
      <w:spacing w:val="15"/>
      <w:sz w:val="24"/>
    </w:rPr>
  </w:style>
  <w:style w:type="character" w:styleId="Accentuation">
    <w:name w:val="Emphasis"/>
    <w:basedOn w:val="Policepardfaut"/>
    <w:uiPriority w:val="20"/>
    <w:qFormat/>
    <w:rsid w:val="00A92B6A"/>
    <w:rPr>
      <w:i/>
      <w:iCs/>
    </w:rPr>
  </w:style>
  <w:style w:type="paragraph" w:styleId="Paragraphedeliste">
    <w:name w:val="List Paragraph"/>
    <w:basedOn w:val="Normal"/>
    <w:uiPriority w:val="34"/>
    <w:qFormat/>
    <w:rsid w:val="00A92B6A"/>
    <w:pPr>
      <w:ind w:left="720"/>
      <w:contextualSpacing/>
    </w:pPr>
  </w:style>
  <w:style w:type="character" w:styleId="Accentuationlgre">
    <w:name w:val="Subtle Emphasis"/>
    <w:basedOn w:val="Policepardfaut"/>
    <w:uiPriority w:val="19"/>
    <w:qFormat/>
    <w:rsid w:val="00A92B6A"/>
    <w:rPr>
      <w:i/>
      <w:iCs/>
      <w:color w:val="404040" w:themeColor="text1" w:themeTint="BF"/>
    </w:rPr>
  </w:style>
  <w:style w:type="character" w:customStyle="1" w:styleId="Titre4Car">
    <w:name w:val="Titre 4 Car"/>
    <w:basedOn w:val="Policepardfaut"/>
    <w:link w:val="Titre4"/>
    <w:uiPriority w:val="9"/>
    <w:rsid w:val="00A92B6A"/>
    <w:rPr>
      <w:rFonts w:ascii="Times New Roman" w:eastAsiaTheme="majorEastAsia" w:hAnsi="Times New Roman" w:cstheme="majorBidi"/>
      <w:i/>
      <w:iCs/>
      <w:color w:val="2F5496" w:themeColor="accent1" w:themeShade="BF"/>
      <w:sz w:val="24"/>
      <w:u w:val="single"/>
    </w:rPr>
  </w:style>
  <w:style w:type="character" w:customStyle="1" w:styleId="Titre5Car">
    <w:name w:val="Titre 5 Car"/>
    <w:basedOn w:val="Policepardfaut"/>
    <w:link w:val="Titre5"/>
    <w:uiPriority w:val="9"/>
    <w:rsid w:val="00A92B6A"/>
    <w:rPr>
      <w:rFonts w:ascii="Times New Roman" w:eastAsiaTheme="majorEastAsia" w:hAnsi="Times New Roman" w:cstheme="majorBidi"/>
      <w:color w:val="2F5496" w:themeColor="accent1" w:themeShade="BF"/>
      <w:sz w:val="24"/>
      <w:u w:val="single"/>
    </w:rPr>
  </w:style>
  <w:style w:type="character" w:customStyle="1" w:styleId="Titre6Car">
    <w:name w:val="Titre 6 Car"/>
    <w:basedOn w:val="Policepardfaut"/>
    <w:link w:val="Titre6"/>
    <w:uiPriority w:val="9"/>
    <w:rsid w:val="00A92B6A"/>
    <w:rPr>
      <w:rFonts w:ascii="Times New Roman" w:eastAsiaTheme="majorEastAsia" w:hAnsi="Times New Roman" w:cstheme="majorBidi"/>
      <w:i/>
      <w:color w:val="1F3763" w:themeColor="accent1" w:themeShade="7F"/>
      <w:sz w:val="24"/>
    </w:rPr>
  </w:style>
  <w:style w:type="character" w:styleId="Rfrencelgre">
    <w:name w:val="Subtle Reference"/>
    <w:basedOn w:val="Policepardfaut"/>
    <w:uiPriority w:val="31"/>
    <w:qFormat/>
    <w:rsid w:val="00A92B6A"/>
    <w:rPr>
      <w:smallCaps/>
      <w:color w:val="5A5A5A" w:themeColor="text1" w:themeTint="A5"/>
    </w:rPr>
  </w:style>
  <w:style w:type="character" w:customStyle="1" w:styleId="Titre7Car">
    <w:name w:val="Titre 7 Car"/>
    <w:basedOn w:val="Policepardfaut"/>
    <w:link w:val="Titre7"/>
    <w:uiPriority w:val="9"/>
    <w:rsid w:val="00A92B6A"/>
    <w:rPr>
      <w:rFonts w:ascii="Times New Roman" w:eastAsiaTheme="majorEastAsia" w:hAnsi="Times New Roman" w:cstheme="majorBidi"/>
      <w:iCs/>
      <w:color w:val="00B0F0"/>
      <w:sz w:val="24"/>
    </w:rPr>
  </w:style>
  <w:style w:type="character" w:styleId="lev">
    <w:name w:val="Strong"/>
    <w:basedOn w:val="Policepardfaut"/>
    <w:uiPriority w:val="22"/>
    <w:qFormat/>
    <w:rsid w:val="000D7288"/>
    <w:rPr>
      <w:b/>
      <w:bCs/>
    </w:rPr>
  </w:style>
  <w:style w:type="paragraph" w:styleId="NormalWeb">
    <w:name w:val="Normal (Web)"/>
    <w:basedOn w:val="Normal"/>
    <w:uiPriority w:val="99"/>
    <w:semiHidden/>
    <w:unhideWhenUsed/>
    <w:rsid w:val="000D7288"/>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Titreloisetdcrets">
    <w:name w:val="Titre lois et décrets"/>
    <w:basedOn w:val="Titre"/>
    <w:link w:val="TitreloisetdcretsCar"/>
    <w:autoRedefine/>
    <w:qFormat/>
    <w:rsid w:val="00A92B6A"/>
    <w:pPr>
      <w:pBdr>
        <w:bottom w:val="single" w:sz="8" w:space="1" w:color="auto"/>
      </w:pBdr>
      <w:spacing w:line="360" w:lineRule="auto"/>
      <w:jc w:val="center"/>
    </w:pPr>
    <w:rPr>
      <w:rFonts w:ascii="Calibri" w:hAnsi="Calibri" w:cs="Arial"/>
      <w:caps/>
      <w:sz w:val="24"/>
      <w:szCs w:val="24"/>
      <w:lang w:eastAsia="fr-FR"/>
    </w:rPr>
  </w:style>
  <w:style w:type="character" w:customStyle="1" w:styleId="TitreloisetdcretsCar">
    <w:name w:val="Titre lois et décrets Car"/>
    <w:basedOn w:val="TitreCar"/>
    <w:link w:val="Titreloisetdcrets"/>
    <w:rsid w:val="00A92B6A"/>
    <w:rPr>
      <w:rFonts w:ascii="Calibri" w:eastAsiaTheme="majorEastAsia" w:hAnsi="Calibri" w:cs="Arial"/>
      <w:caps/>
      <w:spacing w:val="-10"/>
      <w:kern w:val="28"/>
      <w:sz w:val="24"/>
      <w:szCs w:val="24"/>
      <w:lang w:eastAsia="fr-FR"/>
    </w:rPr>
  </w:style>
  <w:style w:type="table" w:customStyle="1" w:styleId="TableGrid">
    <w:name w:val="TableGrid"/>
    <w:rsid w:val="00A92B6A"/>
    <w:pPr>
      <w:spacing w:after="0" w:line="240" w:lineRule="auto"/>
      <w:jc w:val="both"/>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A92B6A"/>
    <w:pPr>
      <w:tabs>
        <w:tab w:val="center" w:pos="4536"/>
        <w:tab w:val="right" w:pos="9072"/>
      </w:tabs>
    </w:pPr>
  </w:style>
  <w:style w:type="character" w:customStyle="1" w:styleId="En-tteCar">
    <w:name w:val="En-tête Car"/>
    <w:basedOn w:val="Policepardfaut"/>
    <w:link w:val="En-tte"/>
    <w:uiPriority w:val="99"/>
    <w:rsid w:val="00A92B6A"/>
    <w:rPr>
      <w:rFonts w:ascii="Calibri" w:hAnsi="Calibri"/>
      <w:sz w:val="24"/>
    </w:rPr>
  </w:style>
  <w:style w:type="paragraph" w:styleId="Pieddepage">
    <w:name w:val="footer"/>
    <w:basedOn w:val="Normal"/>
    <w:link w:val="PieddepageCar"/>
    <w:uiPriority w:val="99"/>
    <w:unhideWhenUsed/>
    <w:rsid w:val="00A92B6A"/>
    <w:pPr>
      <w:tabs>
        <w:tab w:val="center" w:pos="4536"/>
        <w:tab w:val="right" w:pos="9072"/>
      </w:tabs>
    </w:pPr>
  </w:style>
  <w:style w:type="character" w:customStyle="1" w:styleId="PieddepageCar">
    <w:name w:val="Pied de page Car"/>
    <w:basedOn w:val="Policepardfaut"/>
    <w:link w:val="Pieddepage"/>
    <w:uiPriority w:val="99"/>
    <w:rsid w:val="00A92B6A"/>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0416">
      <w:bodyDiv w:val="1"/>
      <w:marLeft w:val="0"/>
      <w:marRight w:val="0"/>
      <w:marTop w:val="0"/>
      <w:marBottom w:val="0"/>
      <w:divBdr>
        <w:top w:val="none" w:sz="0" w:space="0" w:color="auto"/>
        <w:left w:val="none" w:sz="0" w:space="0" w:color="auto"/>
        <w:bottom w:val="none" w:sz="0" w:space="0" w:color="auto"/>
        <w:right w:val="none" w:sz="0" w:space="0" w:color="auto"/>
      </w:divBdr>
      <w:divsChild>
        <w:div w:id="258216164">
          <w:marLeft w:val="0"/>
          <w:marRight w:val="0"/>
          <w:marTop w:val="0"/>
          <w:marBottom w:val="450"/>
          <w:divBdr>
            <w:top w:val="none" w:sz="0" w:space="0" w:color="auto"/>
            <w:left w:val="none" w:sz="0" w:space="0" w:color="auto"/>
            <w:bottom w:val="none" w:sz="0" w:space="0" w:color="auto"/>
            <w:right w:val="none" w:sz="0" w:space="0" w:color="auto"/>
          </w:divBdr>
          <w:divsChild>
            <w:div w:id="398286525">
              <w:marLeft w:val="0"/>
              <w:marRight w:val="0"/>
              <w:marTop w:val="0"/>
              <w:marBottom w:val="450"/>
              <w:divBdr>
                <w:top w:val="none" w:sz="0" w:space="0" w:color="auto"/>
                <w:left w:val="none" w:sz="0" w:space="0" w:color="auto"/>
                <w:bottom w:val="none" w:sz="0" w:space="0" w:color="auto"/>
                <w:right w:val="none" w:sz="0" w:space="0" w:color="auto"/>
              </w:divBdr>
            </w:div>
          </w:divsChild>
        </w:div>
        <w:div w:id="795221611">
          <w:marLeft w:val="0"/>
          <w:marRight w:val="0"/>
          <w:marTop w:val="0"/>
          <w:marBottom w:val="0"/>
          <w:divBdr>
            <w:top w:val="none" w:sz="0" w:space="0" w:color="auto"/>
            <w:left w:val="none" w:sz="0" w:space="0" w:color="auto"/>
            <w:bottom w:val="none" w:sz="0" w:space="0" w:color="auto"/>
            <w:right w:val="none" w:sz="0" w:space="0" w:color="auto"/>
          </w:divBdr>
          <w:divsChild>
            <w:div w:id="1964732145">
              <w:marLeft w:val="0"/>
              <w:marRight w:val="0"/>
              <w:marTop w:val="525"/>
              <w:marBottom w:val="525"/>
              <w:divBdr>
                <w:top w:val="none" w:sz="0" w:space="0" w:color="auto"/>
                <w:left w:val="none" w:sz="0" w:space="0" w:color="auto"/>
                <w:bottom w:val="none" w:sz="0" w:space="0" w:color="auto"/>
                <w:right w:val="none" w:sz="0" w:space="0" w:color="auto"/>
              </w:divBdr>
            </w:div>
            <w:div w:id="872233313">
              <w:marLeft w:val="0"/>
              <w:marRight w:val="0"/>
              <w:marTop w:val="525"/>
              <w:marBottom w:val="525"/>
              <w:divBdr>
                <w:top w:val="none" w:sz="0" w:space="0" w:color="auto"/>
                <w:left w:val="none" w:sz="0" w:space="0" w:color="auto"/>
                <w:bottom w:val="none" w:sz="0" w:space="0" w:color="auto"/>
                <w:right w:val="none" w:sz="0" w:space="0" w:color="auto"/>
              </w:divBdr>
            </w:div>
            <w:div w:id="1287078270">
              <w:marLeft w:val="0"/>
              <w:marRight w:val="0"/>
              <w:marTop w:val="525"/>
              <w:marBottom w:val="525"/>
              <w:divBdr>
                <w:top w:val="none" w:sz="0" w:space="0" w:color="auto"/>
                <w:left w:val="none" w:sz="0" w:space="0" w:color="auto"/>
                <w:bottom w:val="none" w:sz="0" w:space="0" w:color="auto"/>
                <w:right w:val="none" w:sz="0" w:space="0" w:color="auto"/>
              </w:divBdr>
            </w:div>
            <w:div w:id="187986885">
              <w:marLeft w:val="0"/>
              <w:marRight w:val="0"/>
              <w:marTop w:val="525"/>
              <w:marBottom w:val="525"/>
              <w:divBdr>
                <w:top w:val="none" w:sz="0" w:space="0" w:color="auto"/>
                <w:left w:val="none" w:sz="0" w:space="0" w:color="auto"/>
                <w:bottom w:val="none" w:sz="0" w:space="0" w:color="auto"/>
                <w:right w:val="none" w:sz="0" w:space="0" w:color="auto"/>
              </w:divBdr>
            </w:div>
            <w:div w:id="2041584878">
              <w:marLeft w:val="0"/>
              <w:marRight w:val="0"/>
              <w:marTop w:val="525"/>
              <w:marBottom w:val="525"/>
              <w:divBdr>
                <w:top w:val="none" w:sz="0" w:space="0" w:color="auto"/>
                <w:left w:val="none" w:sz="0" w:space="0" w:color="auto"/>
                <w:bottom w:val="none" w:sz="0" w:space="0" w:color="auto"/>
                <w:right w:val="none" w:sz="0" w:space="0" w:color="auto"/>
              </w:divBdr>
            </w:div>
            <w:div w:id="1911840693">
              <w:marLeft w:val="0"/>
              <w:marRight w:val="0"/>
              <w:marTop w:val="525"/>
              <w:marBottom w:val="525"/>
              <w:divBdr>
                <w:top w:val="none" w:sz="0" w:space="0" w:color="auto"/>
                <w:left w:val="none" w:sz="0" w:space="0" w:color="auto"/>
                <w:bottom w:val="none" w:sz="0" w:space="0" w:color="auto"/>
                <w:right w:val="none" w:sz="0" w:space="0" w:color="auto"/>
              </w:divBdr>
            </w:div>
            <w:div w:id="1242833041">
              <w:marLeft w:val="0"/>
              <w:marRight w:val="0"/>
              <w:marTop w:val="525"/>
              <w:marBottom w:val="525"/>
              <w:divBdr>
                <w:top w:val="none" w:sz="0" w:space="0" w:color="auto"/>
                <w:left w:val="none" w:sz="0" w:space="0" w:color="auto"/>
                <w:bottom w:val="none" w:sz="0" w:space="0" w:color="auto"/>
                <w:right w:val="none" w:sz="0" w:space="0" w:color="auto"/>
              </w:divBdr>
            </w:div>
            <w:div w:id="1913732596">
              <w:marLeft w:val="0"/>
              <w:marRight w:val="0"/>
              <w:marTop w:val="525"/>
              <w:marBottom w:val="525"/>
              <w:divBdr>
                <w:top w:val="none" w:sz="0" w:space="0" w:color="auto"/>
                <w:left w:val="none" w:sz="0" w:space="0" w:color="auto"/>
                <w:bottom w:val="none" w:sz="0" w:space="0" w:color="auto"/>
                <w:right w:val="none" w:sz="0" w:space="0" w:color="auto"/>
              </w:divBdr>
            </w:div>
            <w:div w:id="1168713340">
              <w:marLeft w:val="0"/>
              <w:marRight w:val="0"/>
              <w:marTop w:val="525"/>
              <w:marBottom w:val="525"/>
              <w:divBdr>
                <w:top w:val="none" w:sz="0" w:space="0" w:color="auto"/>
                <w:left w:val="none" w:sz="0" w:space="0" w:color="auto"/>
                <w:bottom w:val="none" w:sz="0" w:space="0" w:color="auto"/>
                <w:right w:val="none" w:sz="0" w:space="0" w:color="auto"/>
              </w:divBdr>
            </w:div>
            <w:div w:id="2106800156">
              <w:marLeft w:val="0"/>
              <w:marRight w:val="0"/>
              <w:marTop w:val="525"/>
              <w:marBottom w:val="525"/>
              <w:divBdr>
                <w:top w:val="none" w:sz="0" w:space="0" w:color="auto"/>
                <w:left w:val="none" w:sz="0" w:space="0" w:color="auto"/>
                <w:bottom w:val="none" w:sz="0" w:space="0" w:color="auto"/>
                <w:right w:val="none" w:sz="0" w:space="0" w:color="auto"/>
              </w:divBdr>
            </w:div>
            <w:div w:id="712729995">
              <w:marLeft w:val="0"/>
              <w:marRight w:val="0"/>
              <w:marTop w:val="525"/>
              <w:marBottom w:val="525"/>
              <w:divBdr>
                <w:top w:val="none" w:sz="0" w:space="0" w:color="auto"/>
                <w:left w:val="none" w:sz="0" w:space="0" w:color="auto"/>
                <w:bottom w:val="none" w:sz="0" w:space="0" w:color="auto"/>
                <w:right w:val="none" w:sz="0" w:space="0" w:color="auto"/>
              </w:divBdr>
            </w:div>
            <w:div w:id="714624972">
              <w:marLeft w:val="0"/>
              <w:marRight w:val="0"/>
              <w:marTop w:val="525"/>
              <w:marBottom w:val="525"/>
              <w:divBdr>
                <w:top w:val="none" w:sz="0" w:space="0" w:color="auto"/>
                <w:left w:val="none" w:sz="0" w:space="0" w:color="auto"/>
                <w:bottom w:val="none" w:sz="0" w:space="0" w:color="auto"/>
                <w:right w:val="none" w:sz="0" w:space="0" w:color="auto"/>
              </w:divBdr>
            </w:div>
            <w:div w:id="1706322624">
              <w:marLeft w:val="0"/>
              <w:marRight w:val="0"/>
              <w:marTop w:val="525"/>
              <w:marBottom w:val="525"/>
              <w:divBdr>
                <w:top w:val="none" w:sz="0" w:space="0" w:color="auto"/>
                <w:left w:val="none" w:sz="0" w:space="0" w:color="auto"/>
                <w:bottom w:val="none" w:sz="0" w:space="0" w:color="auto"/>
                <w:right w:val="none" w:sz="0" w:space="0" w:color="auto"/>
              </w:divBdr>
            </w:div>
            <w:div w:id="1816486183">
              <w:marLeft w:val="0"/>
              <w:marRight w:val="0"/>
              <w:marTop w:val="525"/>
              <w:marBottom w:val="525"/>
              <w:divBdr>
                <w:top w:val="none" w:sz="0" w:space="0" w:color="auto"/>
                <w:left w:val="none" w:sz="0" w:space="0" w:color="auto"/>
                <w:bottom w:val="none" w:sz="0" w:space="0" w:color="auto"/>
                <w:right w:val="none" w:sz="0" w:space="0" w:color="auto"/>
              </w:divBdr>
            </w:div>
            <w:div w:id="1294213557">
              <w:marLeft w:val="0"/>
              <w:marRight w:val="0"/>
              <w:marTop w:val="525"/>
              <w:marBottom w:val="525"/>
              <w:divBdr>
                <w:top w:val="none" w:sz="0" w:space="0" w:color="auto"/>
                <w:left w:val="none" w:sz="0" w:space="0" w:color="auto"/>
                <w:bottom w:val="none" w:sz="0" w:space="0" w:color="auto"/>
                <w:right w:val="none" w:sz="0" w:space="0" w:color="auto"/>
              </w:divBdr>
            </w:div>
            <w:div w:id="626006433">
              <w:marLeft w:val="0"/>
              <w:marRight w:val="0"/>
              <w:marTop w:val="525"/>
              <w:marBottom w:val="525"/>
              <w:divBdr>
                <w:top w:val="none" w:sz="0" w:space="0" w:color="auto"/>
                <w:left w:val="none" w:sz="0" w:space="0" w:color="auto"/>
                <w:bottom w:val="none" w:sz="0" w:space="0" w:color="auto"/>
                <w:right w:val="none" w:sz="0" w:space="0" w:color="auto"/>
              </w:divBdr>
            </w:div>
            <w:div w:id="1017586288">
              <w:marLeft w:val="0"/>
              <w:marRight w:val="0"/>
              <w:marTop w:val="525"/>
              <w:marBottom w:val="525"/>
              <w:divBdr>
                <w:top w:val="none" w:sz="0" w:space="0" w:color="auto"/>
                <w:left w:val="none" w:sz="0" w:space="0" w:color="auto"/>
                <w:bottom w:val="none" w:sz="0" w:space="0" w:color="auto"/>
                <w:right w:val="none" w:sz="0" w:space="0" w:color="auto"/>
              </w:divBdr>
            </w:div>
            <w:div w:id="896208468">
              <w:marLeft w:val="0"/>
              <w:marRight w:val="0"/>
              <w:marTop w:val="525"/>
              <w:marBottom w:val="525"/>
              <w:divBdr>
                <w:top w:val="none" w:sz="0" w:space="0" w:color="auto"/>
                <w:left w:val="none" w:sz="0" w:space="0" w:color="auto"/>
                <w:bottom w:val="none" w:sz="0" w:space="0" w:color="auto"/>
                <w:right w:val="none" w:sz="0" w:space="0" w:color="auto"/>
              </w:divBdr>
            </w:div>
          </w:divsChild>
        </w:div>
        <w:div w:id="2041781905">
          <w:marLeft w:val="0"/>
          <w:marRight w:val="0"/>
          <w:marTop w:val="0"/>
          <w:marBottom w:val="0"/>
          <w:divBdr>
            <w:top w:val="none" w:sz="0" w:space="0" w:color="auto"/>
            <w:left w:val="none" w:sz="0" w:space="0" w:color="auto"/>
            <w:bottom w:val="none" w:sz="0" w:space="0" w:color="auto"/>
            <w:right w:val="none" w:sz="0" w:space="0" w:color="auto"/>
          </w:divBdr>
        </w:div>
        <w:div w:id="837891424">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47</TotalTime>
  <Pages>7</Pages>
  <Words>3323</Words>
  <Characters>18279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dc:description/>
  <cp:lastModifiedBy>Lisa Pinamonti</cp:lastModifiedBy>
  <cp:revision>16</cp:revision>
  <dcterms:created xsi:type="dcterms:W3CDTF">2019-06-07T14:29:00Z</dcterms:created>
  <dcterms:modified xsi:type="dcterms:W3CDTF">2019-07-01T14:20:00Z</dcterms:modified>
</cp:coreProperties>
</file>