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3A384" w14:textId="3CF87D65" w:rsidR="004D7187" w:rsidRPr="004D7187" w:rsidRDefault="0097254E" w:rsidP="00232AA2">
      <w:pPr>
        <w:spacing w:after="200" w:line="216" w:lineRule="auto"/>
        <w:jc w:val="both"/>
        <w:rPr>
          <w:b/>
          <w:bCs/>
        </w:rPr>
      </w:pPr>
      <w:bookmarkStart w:id="0" w:name="_GoBack"/>
      <w:bookmarkEnd w:id="0"/>
      <w:r w:rsidRPr="004D7187">
        <w:rPr>
          <w:b/>
          <w:bCs/>
        </w:rPr>
        <w:t xml:space="preserve">Loi du premier octobre 1941 relative à l’organisation de </w:t>
      </w:r>
      <w:r w:rsidR="00232AA2">
        <w:rPr>
          <w:b/>
          <w:bCs/>
        </w:rPr>
        <w:t>l</w:t>
      </w:r>
      <w:r w:rsidRPr="004D7187">
        <w:rPr>
          <w:b/>
          <w:bCs/>
        </w:rPr>
        <w:t>a radiodiffusion nationale</w:t>
      </w:r>
    </w:p>
    <w:p w14:paraId="59574569" w14:textId="7D3B47EF" w:rsidR="0097254E" w:rsidRDefault="0097254E" w:rsidP="00232AA2">
      <w:pPr>
        <w:spacing w:after="200" w:line="216" w:lineRule="auto"/>
        <w:jc w:val="both"/>
      </w:pPr>
      <w:r>
        <w:t>Nous, maréchal de France chef de l’</w:t>
      </w:r>
      <w:r w:rsidR="00B065C3">
        <w:t>État</w:t>
      </w:r>
      <w:r>
        <w:t xml:space="preserve"> français, le conseil des ministres entendu </w:t>
      </w:r>
    </w:p>
    <w:p w14:paraId="040EC303" w14:textId="77777777" w:rsidR="0097254E" w:rsidRDefault="0097254E" w:rsidP="00232AA2">
      <w:pPr>
        <w:spacing w:after="200" w:line="216" w:lineRule="auto"/>
        <w:jc w:val="both"/>
      </w:pPr>
      <w:r>
        <w:t>Décrétons :</w:t>
      </w:r>
    </w:p>
    <w:p w14:paraId="455BF2DA" w14:textId="77777777" w:rsidR="0097254E" w:rsidRDefault="0097254E" w:rsidP="00232AA2">
      <w:pPr>
        <w:spacing w:after="200" w:line="216" w:lineRule="auto"/>
        <w:jc w:val="both"/>
      </w:pPr>
      <w:r>
        <w:t>Art 1</w:t>
      </w:r>
      <w:r w:rsidRPr="0097254E">
        <w:rPr>
          <w:vertAlign w:val="superscript"/>
        </w:rPr>
        <w:t>er</w:t>
      </w:r>
      <w:r>
        <w:rPr>
          <w:vertAlign w:val="superscript"/>
        </w:rPr>
        <w:t> </w:t>
      </w:r>
      <w:r>
        <w:t xml:space="preserve">: Sur le territoire de la métropole de l’Algérie des colonies des pays de </w:t>
      </w:r>
      <w:r w:rsidR="00B065C3">
        <w:t>protectorat</w:t>
      </w:r>
      <w:r>
        <w:t xml:space="preserve"> des pays et territoires sous mandat le service public de l’émission et de la réception de toute communication radiodiffusée est </w:t>
      </w:r>
      <w:r w:rsidR="00B065C3">
        <w:t>assuré</w:t>
      </w:r>
      <w:r>
        <w:t xml:space="preserve"> par la radiodiffusion nationale sous l’autorité du vide président du conseil.</w:t>
      </w:r>
    </w:p>
    <w:p w14:paraId="738067D7" w14:textId="77777777" w:rsidR="0097254E" w:rsidRDefault="0097254E" w:rsidP="00232AA2">
      <w:pPr>
        <w:spacing w:after="200" w:line="216" w:lineRule="auto"/>
        <w:jc w:val="both"/>
      </w:pPr>
      <w:r>
        <w:t>Art 2 : Dans le domaine des émission</w:t>
      </w:r>
      <w:r w:rsidR="00B065C3">
        <w:t>s</w:t>
      </w:r>
      <w:r>
        <w:t xml:space="preserve"> radiodiffusée, la </w:t>
      </w:r>
      <w:r w:rsidR="00B065C3">
        <w:t>radiodiffusion</w:t>
      </w:r>
      <w:r>
        <w:t xml:space="preserve"> nati</w:t>
      </w:r>
      <w:r w:rsidR="00B065C3">
        <w:t>o</w:t>
      </w:r>
      <w:r>
        <w:t xml:space="preserve">nale construit entretient et exploite </w:t>
      </w:r>
      <w:r w:rsidR="00B065C3">
        <w:t>l</w:t>
      </w:r>
      <w:r>
        <w:t>es résea</w:t>
      </w:r>
      <w:r w:rsidR="00B065C3">
        <w:t>u</w:t>
      </w:r>
      <w:r>
        <w:t>x ; elle prévoit, exécute diffusion les émission</w:t>
      </w:r>
      <w:r w:rsidR="00B065C3">
        <w:t>s</w:t>
      </w:r>
      <w:r>
        <w:t xml:space="preserve"> de toute nature sonore visuelle écrite et imprimée. Elle effectue toutes études et recherche en vue d’améliorer la qualité et d’étendre la </w:t>
      </w:r>
      <w:r w:rsidR="00B065C3">
        <w:t>nature</w:t>
      </w:r>
      <w:r>
        <w:t xml:space="preserve"> des services rendue par les postes publics de radiodiffusio</w:t>
      </w:r>
      <w:r w:rsidR="00B065C3">
        <w:t>n</w:t>
      </w:r>
      <w:r>
        <w:t>.</w:t>
      </w:r>
    </w:p>
    <w:p w14:paraId="201C8A5C" w14:textId="77777777" w:rsidR="0097254E" w:rsidRDefault="0097254E" w:rsidP="00232AA2">
      <w:pPr>
        <w:spacing w:after="200" w:line="216" w:lineRule="auto"/>
        <w:jc w:val="both"/>
      </w:pPr>
      <w:r>
        <w:t xml:space="preserve">Elle peut concéder ou affirmer à titre durable ou précaire tout ou partie de la construction et de l’exploitation de certains postes à des collectivités ou organismes publics ou à des entreprises privées. Elle fixe les modalités techniques de fonctionnement de ces postes et </w:t>
      </w:r>
      <w:r w:rsidR="00B065C3">
        <w:t>contrôle le</w:t>
      </w:r>
      <w:r>
        <w:t xml:space="preserve"> </w:t>
      </w:r>
      <w:r w:rsidR="00B065C3">
        <w:t>contenu</w:t>
      </w:r>
      <w:r>
        <w:t xml:space="preserve"> de leurs émissions.</w:t>
      </w:r>
    </w:p>
    <w:p w14:paraId="01F4AA97" w14:textId="77777777" w:rsidR="0097254E" w:rsidRDefault="0097254E" w:rsidP="00232AA2">
      <w:pPr>
        <w:spacing w:after="200" w:line="216" w:lineRule="auto"/>
        <w:jc w:val="both"/>
      </w:pPr>
      <w:r>
        <w:t>Art 3 : La radiodiffusion nationale assure le service des réception</w:t>
      </w:r>
      <w:r w:rsidR="00B065C3">
        <w:t>s</w:t>
      </w:r>
      <w:r>
        <w:t xml:space="preserve"> d’émission </w:t>
      </w:r>
      <w:r w:rsidR="00B065C3">
        <w:t>radiodiffusées</w:t>
      </w:r>
      <w:r>
        <w:t xml:space="preserve"> nécessaires à l’information des pouvoirs publics. Elle assure également l’audition publique des émission</w:t>
      </w:r>
      <w:r w:rsidR="00B065C3">
        <w:t>s</w:t>
      </w:r>
      <w:r>
        <w:t xml:space="preserve"> présentant un</w:t>
      </w:r>
      <w:r w:rsidR="00B065C3">
        <w:t xml:space="preserve"> caractère</w:t>
      </w:r>
      <w:r>
        <w:t xml:space="preserve"> </w:t>
      </w:r>
      <w:r w:rsidR="00B065C3">
        <w:t>d’utilité</w:t>
      </w:r>
      <w:r>
        <w:t xml:space="preserve"> publique.</w:t>
      </w:r>
    </w:p>
    <w:p w14:paraId="22411B0E" w14:textId="77777777" w:rsidR="0097254E" w:rsidRDefault="0097254E" w:rsidP="00232AA2">
      <w:pPr>
        <w:spacing w:after="200" w:line="216" w:lineRule="auto"/>
        <w:jc w:val="both"/>
      </w:pPr>
      <w:r>
        <w:t>Elle règle les condition</w:t>
      </w:r>
      <w:r w:rsidR="00B065C3">
        <w:t>s</w:t>
      </w:r>
      <w:r>
        <w:t xml:space="preserve"> de réception des communication </w:t>
      </w:r>
      <w:r w:rsidR="00B065C3">
        <w:t>radiodiffusées</w:t>
      </w:r>
      <w:r>
        <w:t xml:space="preserve"> selon les exigences de la sécurité </w:t>
      </w:r>
      <w:r w:rsidR="00B065C3">
        <w:t>matérielle</w:t>
      </w:r>
      <w:r>
        <w:t xml:space="preserve"> et morale de la nation. Elle prend et impose toutes mesures susceptibles d’améliorer la </w:t>
      </w:r>
      <w:r w:rsidR="00B065C3">
        <w:t>réception</w:t>
      </w:r>
      <w:r>
        <w:t xml:space="preserve"> des émissions radiodiffusées.</w:t>
      </w:r>
    </w:p>
    <w:p w14:paraId="36B7A468" w14:textId="77777777" w:rsidR="0097254E" w:rsidRDefault="0097254E" w:rsidP="00232AA2">
      <w:pPr>
        <w:spacing w:after="200" w:line="216" w:lineRule="auto"/>
        <w:jc w:val="both"/>
      </w:pPr>
      <w:r>
        <w:t>Art 4 : La radiodiffusion nationale a seule qualité pour traiter toutes questions relatives à la radiodiffusion dans les relation</w:t>
      </w:r>
      <w:r w:rsidR="00B065C3">
        <w:t>s</w:t>
      </w:r>
      <w:r>
        <w:t xml:space="preserve"> de la métropole, de l’Algérie, des colonies des pays de </w:t>
      </w:r>
      <w:r w:rsidR="00B065C3">
        <w:t>protectorat</w:t>
      </w:r>
      <w:r>
        <w:t xml:space="preserve"> des pays et des territoires sous mandant d’une part avec des organismes étrangers et internationaux d’autre </w:t>
      </w:r>
      <w:proofErr w:type="spellStart"/>
      <w:r>
        <w:t>par</w:t>
      </w:r>
      <w:proofErr w:type="spellEnd"/>
      <w:r>
        <w:t xml:space="preserve"> dans les conférences internationales.</w:t>
      </w:r>
    </w:p>
    <w:p w14:paraId="3E2AFCBA" w14:textId="77777777" w:rsidR="0097254E" w:rsidRDefault="0097254E" w:rsidP="00232AA2">
      <w:pPr>
        <w:spacing w:after="200" w:line="216" w:lineRule="auto"/>
        <w:jc w:val="both"/>
      </w:pPr>
      <w:r>
        <w:t xml:space="preserve">Art 5 : Les mesures de </w:t>
      </w:r>
      <w:r w:rsidR="00B065C3">
        <w:t>réorganisation</w:t>
      </w:r>
      <w:r>
        <w:t xml:space="preserve"> </w:t>
      </w:r>
      <w:r w:rsidR="00B065C3">
        <w:t>administratives</w:t>
      </w:r>
      <w:r>
        <w:t xml:space="preserve"> et financières nécessaire à l’application du présent texte et notamment les conditions d’attri</w:t>
      </w:r>
      <w:r w:rsidR="00B065C3">
        <w:t>b</w:t>
      </w:r>
      <w:r>
        <w:t>ution et de fonctionnement des concession et affermages prévus à l’article 2 seront fixés par des lois et décrets ultérieurs pris en accord avec les secrétariats d’</w:t>
      </w:r>
      <w:r w:rsidR="00B065C3">
        <w:t>État</w:t>
      </w:r>
      <w:r>
        <w:t xml:space="preserve"> intéressés</w:t>
      </w:r>
    </w:p>
    <w:p w14:paraId="122E4856" w14:textId="77777777" w:rsidR="0097254E" w:rsidRDefault="0097254E" w:rsidP="00232AA2">
      <w:pPr>
        <w:spacing w:after="200" w:line="216" w:lineRule="auto"/>
        <w:jc w:val="both"/>
      </w:pPr>
      <w:r>
        <w:t>Art 6 : Sont ab</w:t>
      </w:r>
      <w:r w:rsidR="00B065C3">
        <w:t>r</w:t>
      </w:r>
      <w:r>
        <w:t xml:space="preserve">ogés toutes disposition </w:t>
      </w:r>
      <w:r w:rsidR="00B065C3">
        <w:t>antérieures</w:t>
      </w:r>
      <w:r>
        <w:t xml:space="preserve"> contraires aux dispositions du présent décret.</w:t>
      </w:r>
    </w:p>
    <w:p w14:paraId="1499B9C7" w14:textId="77777777" w:rsidR="0097254E" w:rsidRDefault="0097254E" w:rsidP="00232AA2">
      <w:pPr>
        <w:spacing w:after="200" w:line="216" w:lineRule="auto"/>
        <w:jc w:val="both"/>
      </w:pPr>
      <w:r>
        <w:t>Art è : le présent décret sera publié au journal officiel et exécuté comme loi de l’</w:t>
      </w:r>
      <w:r w:rsidR="00B065C3">
        <w:t>État</w:t>
      </w:r>
      <w:r>
        <w:t>.</w:t>
      </w:r>
    </w:p>
    <w:p w14:paraId="6878B30D" w14:textId="77777777" w:rsidR="00AF6ECF" w:rsidRDefault="00AF6ECF" w:rsidP="00232AA2">
      <w:pPr>
        <w:spacing w:after="200" w:line="216" w:lineRule="auto"/>
        <w:jc w:val="both"/>
        <w:sectPr w:rsidR="00AF6ECF" w:rsidSect="007A103C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417" w:right="1417" w:bottom="1417" w:left="1417" w:header="708" w:footer="708" w:gutter="0"/>
          <w:cols w:num="2" w:space="567"/>
          <w:titlePg/>
          <w:docGrid w:linePitch="360"/>
        </w:sectPr>
      </w:pPr>
    </w:p>
    <w:p w14:paraId="3F8CEEA8" w14:textId="77777777" w:rsidR="00212ACB" w:rsidRDefault="0097254E" w:rsidP="00232AA2">
      <w:pPr>
        <w:spacing w:after="200" w:line="216" w:lineRule="auto"/>
        <w:jc w:val="right"/>
      </w:pPr>
      <w:r>
        <w:t>Fait à Vichy le 1</w:t>
      </w:r>
      <w:r w:rsidRPr="0097254E">
        <w:rPr>
          <w:vertAlign w:val="superscript"/>
        </w:rPr>
        <w:t>er</w:t>
      </w:r>
      <w:r>
        <w:t xml:space="preserve"> octobre 1941</w:t>
      </w:r>
    </w:p>
    <w:p w14:paraId="7979D68E" w14:textId="14D80D8F" w:rsidR="0097254E" w:rsidRDefault="0097254E" w:rsidP="00232AA2">
      <w:pPr>
        <w:spacing w:after="200" w:line="216" w:lineRule="auto"/>
        <w:jc w:val="right"/>
      </w:pPr>
      <w:r>
        <w:t>Ph PETAIN</w:t>
      </w:r>
    </w:p>
    <w:p w14:paraId="522907CF" w14:textId="1CAC765B" w:rsidR="0097254E" w:rsidRDefault="0097254E" w:rsidP="00232AA2">
      <w:pPr>
        <w:spacing w:after="200" w:line="216" w:lineRule="auto"/>
        <w:jc w:val="right"/>
      </w:pPr>
      <w:r>
        <w:t>Par le maréchal de France chef de l’</w:t>
      </w:r>
      <w:r w:rsidR="00B065C3">
        <w:t>État</w:t>
      </w:r>
      <w:r>
        <w:t xml:space="preserve"> français.</w:t>
      </w:r>
    </w:p>
    <w:p w14:paraId="67F7A250" w14:textId="77777777" w:rsidR="00212ACB" w:rsidRDefault="00212ACB" w:rsidP="00232AA2">
      <w:pPr>
        <w:spacing w:after="200" w:line="216" w:lineRule="auto"/>
      </w:pPr>
    </w:p>
    <w:p w14:paraId="22DC1C01" w14:textId="77777777" w:rsidR="00212ACB" w:rsidRDefault="0097254E" w:rsidP="00232AA2">
      <w:pPr>
        <w:spacing w:after="200" w:line="216" w:lineRule="auto"/>
        <w:jc w:val="right"/>
      </w:pPr>
      <w:r>
        <w:t>L’amiral</w:t>
      </w:r>
      <w:r w:rsidR="00B065C3">
        <w:t xml:space="preserve"> </w:t>
      </w:r>
      <w:r>
        <w:t xml:space="preserve">de la flotte ministre vice-président du conseil </w:t>
      </w:r>
    </w:p>
    <w:p w14:paraId="0B1D84B7" w14:textId="12CB788B" w:rsidR="0097254E" w:rsidRDefault="0097254E" w:rsidP="00232AA2">
      <w:pPr>
        <w:spacing w:after="200" w:line="216" w:lineRule="auto"/>
        <w:jc w:val="right"/>
      </w:pPr>
      <w:r>
        <w:t>A DARLA</w:t>
      </w:r>
      <w:r w:rsidR="00212ACB">
        <w:t>N</w:t>
      </w:r>
    </w:p>
    <w:p w14:paraId="1B77902D" w14:textId="41B2907C" w:rsidR="00212ACB" w:rsidRDefault="0097254E" w:rsidP="00232AA2">
      <w:pPr>
        <w:spacing w:after="200" w:line="216" w:lineRule="auto"/>
        <w:jc w:val="right"/>
      </w:pPr>
      <w:r>
        <w:t>M</w:t>
      </w:r>
      <w:r w:rsidR="00B065C3">
        <w:t xml:space="preserve">inistre secrétaire d’État </w:t>
      </w:r>
      <w:proofErr w:type="spellStart"/>
      <w:r w:rsidR="00B065C3">
        <w:t>a</w:t>
      </w:r>
      <w:proofErr w:type="spellEnd"/>
      <w:r w:rsidR="00B065C3">
        <w:t xml:space="preserve"> l’économie nationale et aux finances</w:t>
      </w:r>
    </w:p>
    <w:p w14:paraId="06792545" w14:textId="712B0BFB" w:rsidR="0097254E" w:rsidRDefault="00B065C3" w:rsidP="00232AA2">
      <w:pPr>
        <w:spacing w:after="200" w:line="216" w:lineRule="auto"/>
        <w:jc w:val="right"/>
      </w:pPr>
      <w:r>
        <w:t xml:space="preserve"> Yves BOUTHILLIER</w:t>
      </w:r>
    </w:p>
    <w:sectPr w:rsidR="0097254E" w:rsidSect="00232AA2">
      <w:type w:val="continuous"/>
      <w:pgSz w:w="11906" w:h="16838"/>
      <w:pgMar w:top="1417" w:right="1417" w:bottom="1417" w:left="1417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BA2C7" w14:textId="77777777" w:rsidR="00B0539D" w:rsidRDefault="00B0539D" w:rsidP="004D7187">
      <w:pPr>
        <w:spacing w:after="0" w:line="240" w:lineRule="auto"/>
      </w:pPr>
      <w:r>
        <w:separator/>
      </w:r>
    </w:p>
  </w:endnote>
  <w:endnote w:type="continuationSeparator" w:id="0">
    <w:p w14:paraId="67C7DD65" w14:textId="77777777" w:rsidR="00B0539D" w:rsidRDefault="00B0539D" w:rsidP="004D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957252"/>
      <w:docPartObj>
        <w:docPartGallery w:val="Page Numbers (Bottom of Page)"/>
        <w:docPartUnique/>
      </w:docPartObj>
    </w:sdtPr>
    <w:sdtEndPr/>
    <w:sdtContent>
      <w:p w14:paraId="0C78E55C" w14:textId="766785DF" w:rsidR="004D7187" w:rsidRDefault="004D7187" w:rsidP="004D718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285532"/>
      <w:docPartObj>
        <w:docPartGallery w:val="Page Numbers (Bottom of Page)"/>
        <w:docPartUnique/>
      </w:docPartObj>
    </w:sdtPr>
    <w:sdtEndPr/>
    <w:sdtContent>
      <w:p w14:paraId="1F6A27C0" w14:textId="7C87B518" w:rsidR="004D7187" w:rsidRDefault="004D7187" w:rsidP="004D718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C7D90" w14:textId="77777777" w:rsidR="00B0539D" w:rsidRDefault="00B0539D" w:rsidP="004D7187">
      <w:pPr>
        <w:spacing w:after="0" w:line="240" w:lineRule="auto"/>
      </w:pPr>
      <w:r>
        <w:separator/>
      </w:r>
    </w:p>
  </w:footnote>
  <w:footnote w:type="continuationSeparator" w:id="0">
    <w:p w14:paraId="7370606C" w14:textId="77777777" w:rsidR="00B0539D" w:rsidRDefault="00B0539D" w:rsidP="004D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D264" w14:textId="2C1C7A4B" w:rsidR="004D7187" w:rsidRPr="000651F9" w:rsidRDefault="004D7187" w:rsidP="000651F9">
    <w:pPr>
      <w:pStyle w:val="Titreloisetdcrets"/>
      <w:rPr>
        <w:sz w:val="22"/>
        <w:szCs w:val="22"/>
      </w:rPr>
    </w:pPr>
    <w:r w:rsidRPr="000651F9">
      <w:t>journal officiel de la République française - 6 décembre 1941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54E"/>
    <w:rsid w:val="0004644A"/>
    <w:rsid w:val="000651F9"/>
    <w:rsid w:val="000C25D3"/>
    <w:rsid w:val="00212ACB"/>
    <w:rsid w:val="00232AA2"/>
    <w:rsid w:val="00451C83"/>
    <w:rsid w:val="004D7187"/>
    <w:rsid w:val="005F5BBC"/>
    <w:rsid w:val="0071338F"/>
    <w:rsid w:val="007A103C"/>
    <w:rsid w:val="008C4436"/>
    <w:rsid w:val="009020A7"/>
    <w:rsid w:val="0097254E"/>
    <w:rsid w:val="00AA4367"/>
    <w:rsid w:val="00AB3D5A"/>
    <w:rsid w:val="00AF6ECF"/>
    <w:rsid w:val="00B0539D"/>
    <w:rsid w:val="00B065C3"/>
    <w:rsid w:val="00BB1297"/>
    <w:rsid w:val="00C94589"/>
    <w:rsid w:val="00D03BEE"/>
    <w:rsid w:val="00D33068"/>
    <w:rsid w:val="00E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5FA"/>
  <w15:chartTrackingRefBased/>
  <w15:docId w15:val="{82EEF96D-B48F-4CC5-933B-CE7FDFAE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3C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A103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A103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103C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103C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A103C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A103C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7A103C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7A103C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7A103C"/>
  </w:style>
  <w:style w:type="character" w:styleId="Accentuationintense">
    <w:name w:val="Intense Emphasis"/>
    <w:basedOn w:val="Policepardfaut"/>
    <w:uiPriority w:val="21"/>
    <w:qFormat/>
    <w:rsid w:val="007A103C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7A103C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A103C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A103C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0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A10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0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7A103C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styleId="Accentuation">
    <w:name w:val="Emphasis"/>
    <w:basedOn w:val="Policepardfaut"/>
    <w:uiPriority w:val="20"/>
    <w:qFormat/>
    <w:rsid w:val="007A103C"/>
    <w:rPr>
      <w:i/>
      <w:iCs/>
    </w:rPr>
  </w:style>
  <w:style w:type="paragraph" w:styleId="Paragraphedeliste">
    <w:name w:val="List Paragraph"/>
    <w:basedOn w:val="Normal"/>
    <w:uiPriority w:val="34"/>
    <w:qFormat/>
    <w:rsid w:val="007A103C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7A103C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7A103C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7A103C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7A103C"/>
    <w:rPr>
      <w:rFonts w:ascii="Times New Roman" w:eastAsiaTheme="majorEastAsia" w:hAnsi="Times New Roman" w:cstheme="majorBidi"/>
      <w:i/>
      <w:color w:val="1F3763" w:themeColor="accent1" w:themeShade="7F"/>
      <w:sz w:val="24"/>
    </w:rPr>
  </w:style>
  <w:style w:type="character" w:styleId="Rfrencelgre">
    <w:name w:val="Subtle Reference"/>
    <w:basedOn w:val="Policepardfaut"/>
    <w:uiPriority w:val="31"/>
    <w:qFormat/>
    <w:rsid w:val="007A103C"/>
    <w:rPr>
      <w:smallCaps/>
      <w:color w:val="5A5A5A" w:themeColor="text1" w:themeTint="A5"/>
    </w:rPr>
  </w:style>
  <w:style w:type="character" w:customStyle="1" w:styleId="Titre7Car">
    <w:name w:val="Titre 7 Car"/>
    <w:basedOn w:val="Policepardfaut"/>
    <w:link w:val="Titre7"/>
    <w:uiPriority w:val="9"/>
    <w:rsid w:val="007A103C"/>
    <w:rPr>
      <w:rFonts w:ascii="Times New Roman" w:eastAsiaTheme="majorEastAsia" w:hAnsi="Times New Roman" w:cstheme="majorBidi"/>
      <w:iCs/>
      <w:color w:val="00B0F0"/>
      <w:sz w:val="24"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7A103C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  <w:lang w:eastAsia="fr-FR"/>
    </w:rPr>
  </w:style>
  <w:style w:type="character" w:customStyle="1" w:styleId="TitreloisetdcretsCar">
    <w:name w:val="Titre lois et décrets Car"/>
    <w:basedOn w:val="TitreCar"/>
    <w:link w:val="Titreloisetdcrets"/>
    <w:rsid w:val="007A103C"/>
    <w:rPr>
      <w:rFonts w:ascii="Calibri" w:eastAsiaTheme="majorEastAsia" w:hAnsi="Calibri" w:cs="Arial"/>
      <w:caps/>
      <w:spacing w:val="-10"/>
      <w:kern w:val="28"/>
      <w:sz w:val="24"/>
      <w:szCs w:val="24"/>
      <w:lang w:eastAsia="fr-FR"/>
    </w:rPr>
  </w:style>
  <w:style w:type="table" w:customStyle="1" w:styleId="TableGrid">
    <w:name w:val="TableGrid"/>
    <w:rsid w:val="007A103C"/>
    <w:pPr>
      <w:spacing w:after="0" w:line="240" w:lineRule="auto"/>
      <w:jc w:val="both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A1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103C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A1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03C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12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dc:description/>
  <cp:lastModifiedBy>Lisa Pinamonti</cp:lastModifiedBy>
  <cp:revision>12</cp:revision>
  <dcterms:created xsi:type="dcterms:W3CDTF">2019-06-07T13:46:00Z</dcterms:created>
  <dcterms:modified xsi:type="dcterms:W3CDTF">2019-06-28T09:52:00Z</dcterms:modified>
</cp:coreProperties>
</file>